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F90C" w14:textId="3EDF6CA1" w:rsidR="00792E9B" w:rsidRPr="00C53F45" w:rsidRDefault="00792E9B" w:rsidP="00792E9B">
      <w:pPr>
        <w:jc w:val="center"/>
        <w:rPr>
          <w:rFonts w:ascii="Gentium Basic" w:hAnsi="Gentium Basic" w:cs="Times New Roman"/>
          <w:b/>
          <w:bCs/>
          <w:sz w:val="28"/>
          <w:szCs w:val="28"/>
        </w:rPr>
      </w:pPr>
      <w:r w:rsidRPr="00C53F45">
        <w:rPr>
          <w:rFonts w:ascii="Gentium Basic" w:hAnsi="Gentium Basic" w:cs="Times New Roman"/>
          <w:b/>
          <w:bCs/>
          <w:sz w:val="28"/>
          <w:szCs w:val="28"/>
        </w:rPr>
        <w:t>For Such a Time as This</w:t>
      </w:r>
    </w:p>
    <w:p w14:paraId="78CAF234" w14:textId="4F41C64D" w:rsidR="00792E9B" w:rsidRPr="00C53F45" w:rsidRDefault="00792E9B" w:rsidP="00792E9B">
      <w:pPr>
        <w:jc w:val="center"/>
        <w:rPr>
          <w:rFonts w:ascii="Gentium Basic" w:hAnsi="Gentium Basic" w:cs="Times New Roman"/>
        </w:rPr>
      </w:pPr>
      <w:r w:rsidRPr="00C53F45">
        <w:rPr>
          <w:rFonts w:ascii="Gentium Basic" w:hAnsi="Gentium Basic" w:cs="Times New Roman"/>
        </w:rPr>
        <w:t>September 13, 2025</w:t>
      </w:r>
    </w:p>
    <w:p w14:paraId="1943DF6E" w14:textId="1B6D9EDF" w:rsidR="00792E9B" w:rsidRPr="00C53F45" w:rsidRDefault="00792E9B" w:rsidP="00792E9B">
      <w:pPr>
        <w:jc w:val="center"/>
        <w:rPr>
          <w:rFonts w:ascii="Gentium Basic" w:hAnsi="Gentium Basic" w:cs="Times New Roman"/>
        </w:rPr>
      </w:pPr>
      <w:r w:rsidRPr="00C53F45">
        <w:rPr>
          <w:rFonts w:ascii="Gentium Basic" w:hAnsi="Gentium Basic" w:cs="Times New Roman"/>
        </w:rPr>
        <w:t>Rev. Christine E. Burns</w:t>
      </w:r>
    </w:p>
    <w:p w14:paraId="2BE342E5" w14:textId="45CCB2CE" w:rsidR="00792E9B" w:rsidRPr="00C53F45" w:rsidRDefault="00792E9B" w:rsidP="00C53F45">
      <w:pPr>
        <w:spacing w:line="276" w:lineRule="auto"/>
        <w:rPr>
          <w:rFonts w:ascii="Gentium Basic" w:hAnsi="Gentium Basic" w:cs="Times New Roman"/>
        </w:rPr>
      </w:pPr>
      <w:r>
        <w:rPr>
          <w:rFonts w:ascii="Times New Roman" w:hAnsi="Times New Roman" w:cs="Times New Roman"/>
        </w:rPr>
        <w:tab/>
      </w:r>
      <w:r w:rsidRPr="00C53F45">
        <w:rPr>
          <w:rFonts w:ascii="Gentium Basic" w:hAnsi="Gentium Basic" w:cs="Times New Roman"/>
        </w:rPr>
        <w:t xml:space="preserve">Today’s theme is “for such a time as this.”  In the scripture reading from the Book of Esther we listened to </w:t>
      </w:r>
      <w:r w:rsidR="003A02BE" w:rsidRPr="00C53F45">
        <w:rPr>
          <w:rFonts w:ascii="Gentium Basic" w:hAnsi="Gentium Basic" w:cs="Times New Roman"/>
        </w:rPr>
        <w:t>today;</w:t>
      </w:r>
      <w:r w:rsidRPr="00C53F45">
        <w:rPr>
          <w:rFonts w:ascii="Gentium Basic" w:hAnsi="Gentium Basic" w:cs="Times New Roman"/>
        </w:rPr>
        <w:t xml:space="preserve"> we learn of the story of how Queen Esther saved her people.  The Book of Esther comes from the Hebrew </w:t>
      </w:r>
      <w:r w:rsidR="003A02BE" w:rsidRPr="00C53F45">
        <w:rPr>
          <w:rFonts w:ascii="Gentium Basic" w:hAnsi="Gentium Basic" w:cs="Times New Roman"/>
        </w:rPr>
        <w:t>Scriptures,</w:t>
      </w:r>
      <w:r w:rsidRPr="00C53F45">
        <w:rPr>
          <w:rFonts w:ascii="Gentium Basic" w:hAnsi="Gentium Basic" w:cs="Times New Roman"/>
        </w:rPr>
        <w:t xml:space="preserve"> and it tells the story of how one woman saves her people from genocide with her guardian Mordecai inaugurates the Jewish festival of Purim.</w:t>
      </w:r>
    </w:p>
    <w:p w14:paraId="41E782B7" w14:textId="68AA9186" w:rsidR="00792E9B" w:rsidRPr="00C53F45" w:rsidRDefault="00792E9B" w:rsidP="00C53F45">
      <w:pPr>
        <w:spacing w:line="276" w:lineRule="auto"/>
        <w:rPr>
          <w:rFonts w:ascii="Gentium Basic" w:hAnsi="Gentium Basic" w:cs="Times New Roman"/>
        </w:rPr>
      </w:pPr>
      <w:r w:rsidRPr="00C53F45">
        <w:rPr>
          <w:rFonts w:ascii="Gentium Basic" w:hAnsi="Gentium Basic" w:cs="Times New Roman"/>
        </w:rPr>
        <w:tab/>
      </w:r>
      <w:r w:rsidR="00107252" w:rsidRPr="00C53F45">
        <w:rPr>
          <w:rFonts w:ascii="Gentium Basic" w:hAnsi="Gentium Basic" w:cs="Times New Roman"/>
        </w:rPr>
        <w:t xml:space="preserve">The story tells of how a Jewish girl named Esther comes to replace the old queen Vashti and how she uses her cleverness to foil a plot when Haman threatens to harm the entire Jewish community. </w:t>
      </w:r>
    </w:p>
    <w:p w14:paraId="27AE1D96" w14:textId="40E7D68F" w:rsidR="00107252" w:rsidRPr="00C53F45" w:rsidRDefault="00107252" w:rsidP="00C53F45">
      <w:pPr>
        <w:spacing w:line="276" w:lineRule="auto"/>
        <w:rPr>
          <w:rFonts w:ascii="Gentium Basic" w:hAnsi="Gentium Basic" w:cs="Times New Roman"/>
        </w:rPr>
      </w:pPr>
      <w:r w:rsidRPr="00C53F45">
        <w:rPr>
          <w:rFonts w:ascii="Gentium Basic" w:hAnsi="Gentium Basic" w:cs="Times New Roman"/>
        </w:rPr>
        <w:tab/>
        <w:t xml:space="preserve">Mordechai arrives at the gates of the king, and he is dressed in sackcloth a traditional sign of repentance and mourning.  He cannot enter the gates as </w:t>
      </w:r>
      <w:r w:rsidR="00EF7592" w:rsidRPr="00C53F45">
        <w:rPr>
          <w:rFonts w:ascii="Gentium Basic" w:hAnsi="Gentium Basic" w:cs="Times New Roman"/>
        </w:rPr>
        <w:t xml:space="preserve">is pauper and a Jew. Mordechai gets his message to the Queen, Esther who is a Jew, through </w:t>
      </w:r>
      <w:proofErr w:type="spellStart"/>
      <w:r w:rsidR="00EF7592" w:rsidRPr="00C53F45">
        <w:rPr>
          <w:rFonts w:ascii="Gentium Basic" w:hAnsi="Gentium Basic" w:cs="Times New Roman"/>
        </w:rPr>
        <w:t>Hathach</w:t>
      </w:r>
      <w:proofErr w:type="spellEnd"/>
      <w:r w:rsidR="00EF7592" w:rsidRPr="00C53F45">
        <w:rPr>
          <w:rFonts w:ascii="Gentium Basic" w:hAnsi="Gentium Basic" w:cs="Times New Roman"/>
        </w:rPr>
        <w:t xml:space="preserve">, who is a eunuch and lets her know of the terrible fate awaiting her people and his.  For Queen Esther’s husband </w:t>
      </w:r>
      <w:r w:rsidR="0019118C" w:rsidRPr="00C53F45">
        <w:rPr>
          <w:rFonts w:ascii="Gentium Basic" w:hAnsi="Gentium Basic" w:cs="Times New Roman"/>
        </w:rPr>
        <w:t xml:space="preserve">King </w:t>
      </w:r>
      <w:r w:rsidR="00EF7592" w:rsidRPr="00C53F45">
        <w:rPr>
          <w:rFonts w:ascii="Gentium Basic" w:hAnsi="Gentium Basic" w:cs="Times New Roman"/>
        </w:rPr>
        <w:t xml:space="preserve">Haman is the villain threatening all Jewish </w:t>
      </w:r>
      <w:r w:rsidR="00525023" w:rsidRPr="00C53F45">
        <w:rPr>
          <w:rFonts w:ascii="Gentium Basic" w:hAnsi="Gentium Basic" w:cs="Times New Roman"/>
        </w:rPr>
        <w:t>folks with</w:t>
      </w:r>
      <w:r w:rsidR="00EF7592" w:rsidRPr="00C53F45">
        <w:rPr>
          <w:rFonts w:ascii="Gentium Basic" w:hAnsi="Gentium Basic" w:cs="Times New Roman"/>
        </w:rPr>
        <w:t xml:space="preserve"> plans to pay to kill all the Jews. </w:t>
      </w:r>
    </w:p>
    <w:p w14:paraId="2DBB818B" w14:textId="1B3901D3" w:rsidR="00902D2F" w:rsidRPr="00C53F45" w:rsidRDefault="00EF7592" w:rsidP="00C53F45">
      <w:pPr>
        <w:spacing w:line="276" w:lineRule="auto"/>
        <w:rPr>
          <w:rFonts w:ascii="Gentium Basic" w:hAnsi="Gentium Basic" w:cs="Times New Roman"/>
        </w:rPr>
      </w:pPr>
      <w:r w:rsidRPr="00C53F45">
        <w:rPr>
          <w:rFonts w:ascii="Gentium Basic" w:hAnsi="Gentium Basic" w:cs="Times New Roman"/>
        </w:rPr>
        <w:tab/>
        <w:t xml:space="preserve">There is only one solution to protect the Jews. That solution comes from the Queen herself. She is the only one who can go to the King, Haman, and convince him not to harm the Jews. And in that conversation, Mordechai her advisor suggests this very important piece of advice, </w:t>
      </w:r>
      <w:r w:rsidR="00902D2F" w:rsidRPr="00C53F45">
        <w:rPr>
          <w:rFonts w:ascii="Gentium Basic" w:hAnsi="Gentium Basic" w:cs="Times New Roman"/>
        </w:rPr>
        <w:t>“Do</w:t>
      </w:r>
      <w:r w:rsidRPr="00C53F45">
        <w:rPr>
          <w:rFonts w:ascii="Gentium Basic" w:hAnsi="Gentium Basic" w:cs="Times New Roman"/>
        </w:rPr>
        <w:t xml:space="preserve"> not think that in the king’s palace you will esc</w:t>
      </w:r>
      <w:r w:rsidR="00902D2F" w:rsidRPr="00C53F45">
        <w:rPr>
          <w:rFonts w:ascii="Gentium Basic" w:hAnsi="Gentium Basic" w:cs="Times New Roman"/>
        </w:rPr>
        <w:t xml:space="preserve">ape any more than the other Jews. For if you keep silence at such a time as this, relief and deliverance will for the Jews from another quarter, but you and your father’s family will perish. Who knows? Perhaps you have come to royal dignity </w:t>
      </w:r>
      <w:r w:rsidR="00902D2F" w:rsidRPr="00C53F45">
        <w:rPr>
          <w:rFonts w:ascii="Gentium Basic" w:hAnsi="Gentium Basic" w:cs="Times New Roman"/>
          <w:b/>
          <w:bCs/>
        </w:rPr>
        <w:t>for such a time as this</w:t>
      </w:r>
      <w:r w:rsidR="00902D2F" w:rsidRPr="00C53F45">
        <w:rPr>
          <w:rFonts w:ascii="Gentium Basic" w:hAnsi="Gentium Basic" w:cs="Times New Roman"/>
        </w:rPr>
        <w:t>?” (Esther 4:13-14)</w:t>
      </w:r>
    </w:p>
    <w:p w14:paraId="2D05F204" w14:textId="3E9BFDD9" w:rsidR="00902D2F" w:rsidRPr="00C53F45" w:rsidRDefault="00902D2F" w:rsidP="00C53F45">
      <w:pPr>
        <w:spacing w:line="276" w:lineRule="auto"/>
        <w:rPr>
          <w:rFonts w:ascii="Gentium Basic" w:hAnsi="Gentium Basic" w:cs="Times New Roman"/>
        </w:rPr>
      </w:pPr>
      <w:r w:rsidRPr="00C53F45">
        <w:rPr>
          <w:rFonts w:ascii="Gentium Basic" w:hAnsi="Gentium Basic" w:cs="Times New Roman"/>
          <w:b/>
          <w:bCs/>
        </w:rPr>
        <w:t>For such a time as this</w:t>
      </w:r>
      <w:r w:rsidRPr="00C53F45">
        <w:rPr>
          <w:rFonts w:ascii="Gentium Basic" w:hAnsi="Gentium Basic" w:cs="Times New Roman"/>
        </w:rPr>
        <w:t>.  Many of us have experienced challenges in our life like Esther w</w:t>
      </w:r>
      <w:r w:rsidR="003D1CA4" w:rsidRPr="00C53F45">
        <w:rPr>
          <w:rFonts w:ascii="Gentium Basic" w:hAnsi="Gentium Basic" w:cs="Times New Roman"/>
        </w:rPr>
        <w:t>h</w:t>
      </w:r>
      <w:r w:rsidRPr="00C53F45">
        <w:rPr>
          <w:rFonts w:ascii="Gentium Basic" w:hAnsi="Gentium Basic" w:cs="Times New Roman"/>
        </w:rPr>
        <w:t xml:space="preserve">ere </w:t>
      </w:r>
      <w:r w:rsidR="003D1CA4" w:rsidRPr="00C53F45">
        <w:rPr>
          <w:rFonts w:ascii="Gentium Basic" w:hAnsi="Gentium Basic" w:cs="Times New Roman"/>
        </w:rPr>
        <w:t xml:space="preserve">we needed to </w:t>
      </w:r>
      <w:r w:rsidRPr="00C53F45">
        <w:rPr>
          <w:rFonts w:ascii="Gentium Basic" w:hAnsi="Gentium Basic" w:cs="Times New Roman"/>
        </w:rPr>
        <w:t>stand up to oppression, harm or abuse</w:t>
      </w:r>
      <w:r w:rsidR="003D1CA4" w:rsidRPr="00C53F45">
        <w:rPr>
          <w:rFonts w:ascii="Gentium Basic" w:hAnsi="Gentium Basic" w:cs="Times New Roman"/>
        </w:rPr>
        <w:t>.</w:t>
      </w:r>
    </w:p>
    <w:p w14:paraId="72F8AA95" w14:textId="62E9BD76" w:rsidR="00902D2F" w:rsidRPr="00C53F45" w:rsidRDefault="00902D2F" w:rsidP="00C53F45">
      <w:pPr>
        <w:spacing w:line="276" w:lineRule="auto"/>
        <w:rPr>
          <w:rFonts w:ascii="Gentium Basic" w:hAnsi="Gentium Basic" w:cs="Times New Roman"/>
        </w:rPr>
      </w:pPr>
      <w:r w:rsidRPr="00C53F45">
        <w:rPr>
          <w:rFonts w:ascii="Gentium Basic" w:hAnsi="Gentium Basic" w:cs="Times New Roman"/>
        </w:rPr>
        <w:t xml:space="preserve">I invite you to think back on your childhood. Did you ever have an opportunity to stand up to a bully or sit with a friend who was feeling left out? </w:t>
      </w:r>
      <w:r w:rsidR="00CA2938" w:rsidRPr="00C53F45">
        <w:rPr>
          <w:rFonts w:ascii="Gentium Basic" w:hAnsi="Gentium Basic" w:cs="Times New Roman"/>
        </w:rPr>
        <w:t xml:space="preserve"> While it might have been easier to sit silent or say nothing, letting a teacher know, gathering other friends to protect your friend is important. </w:t>
      </w:r>
      <w:r w:rsidR="003D1CA4" w:rsidRPr="00C53F45">
        <w:rPr>
          <w:rFonts w:ascii="Gentium Basic" w:hAnsi="Gentium Basic" w:cs="Times New Roman"/>
        </w:rPr>
        <w:t>Or maybe you were the one who needed a protector from the bully.</w:t>
      </w:r>
    </w:p>
    <w:p w14:paraId="458DDE49" w14:textId="6E21FBA8" w:rsidR="00CA2938" w:rsidRPr="00C53F45" w:rsidRDefault="00CA2938" w:rsidP="00C53F45">
      <w:pPr>
        <w:spacing w:line="276" w:lineRule="auto"/>
        <w:rPr>
          <w:rFonts w:ascii="Gentium Basic" w:hAnsi="Gentium Basic" w:cs="Times New Roman"/>
        </w:rPr>
      </w:pPr>
      <w:r w:rsidRPr="00C53F45">
        <w:rPr>
          <w:rFonts w:ascii="Gentium Basic" w:hAnsi="Gentium Basic" w:cs="Times New Roman"/>
        </w:rPr>
        <w:t xml:space="preserve">And it takes courage to stand up to those who bully or threaten others. </w:t>
      </w:r>
    </w:p>
    <w:p w14:paraId="75ED038F" w14:textId="2EAA0585" w:rsidR="00CA2938" w:rsidRPr="00C53F45" w:rsidRDefault="00CA2938" w:rsidP="00C53F45">
      <w:pPr>
        <w:spacing w:line="276" w:lineRule="auto"/>
        <w:rPr>
          <w:rFonts w:ascii="Gentium Basic" w:hAnsi="Gentium Basic" w:cs="Times New Roman"/>
        </w:rPr>
      </w:pPr>
      <w:r w:rsidRPr="00C53F45">
        <w:rPr>
          <w:rFonts w:ascii="Gentium Basic" w:hAnsi="Gentium Basic" w:cs="Times New Roman"/>
        </w:rPr>
        <w:t xml:space="preserve">Where is God calling you and me to stand up and protect those who are being harmed and bullied today?  </w:t>
      </w:r>
    </w:p>
    <w:p w14:paraId="328CCE35" w14:textId="2F5FDEA8" w:rsidR="00CA2938" w:rsidRPr="00C53F45" w:rsidRDefault="00CA2938" w:rsidP="00C53F45">
      <w:pPr>
        <w:spacing w:line="276" w:lineRule="auto"/>
        <w:rPr>
          <w:rFonts w:ascii="Gentium Basic" w:hAnsi="Gentium Basic" w:cs="Times New Roman"/>
        </w:rPr>
      </w:pPr>
      <w:r w:rsidRPr="00C53F45">
        <w:rPr>
          <w:rFonts w:ascii="Gentium Basic" w:hAnsi="Gentium Basic" w:cs="Times New Roman"/>
        </w:rPr>
        <w:t>In the time of Esther, it was threat of the eradication of the Jewish people.</w:t>
      </w:r>
    </w:p>
    <w:p w14:paraId="36810A88" w14:textId="0037CCEB" w:rsidR="00CA2938" w:rsidRPr="00C53F45" w:rsidRDefault="00CA2938" w:rsidP="00C53F45">
      <w:pPr>
        <w:spacing w:line="276" w:lineRule="auto"/>
        <w:rPr>
          <w:rFonts w:ascii="Gentium Basic" w:hAnsi="Gentium Basic" w:cs="Times New Roman"/>
        </w:rPr>
      </w:pPr>
      <w:r w:rsidRPr="00C53F45">
        <w:rPr>
          <w:rFonts w:ascii="Gentium Basic" w:hAnsi="Gentium Basic" w:cs="Times New Roman"/>
        </w:rPr>
        <w:t>Today</w:t>
      </w:r>
      <w:r w:rsidR="003D1CA4" w:rsidRPr="00C53F45">
        <w:rPr>
          <w:rFonts w:ascii="Gentium Basic" w:hAnsi="Gentium Basic" w:cs="Times New Roman"/>
        </w:rPr>
        <w:t>,</w:t>
      </w:r>
      <w:r w:rsidRPr="00C53F45">
        <w:rPr>
          <w:rFonts w:ascii="Gentium Basic" w:hAnsi="Gentium Basic" w:cs="Times New Roman"/>
        </w:rPr>
        <w:t xml:space="preserve"> in conflicts across the globe, we worry about the eradication and damage to folks in Palestine and Ukraine</w:t>
      </w:r>
      <w:r w:rsidR="002B57C3" w:rsidRPr="00C53F45">
        <w:rPr>
          <w:rFonts w:ascii="Gentium Basic" w:hAnsi="Gentium Basic" w:cs="Times New Roman"/>
        </w:rPr>
        <w:t xml:space="preserve"> and in all other parts of the globe where violence is an </w:t>
      </w:r>
      <w:r w:rsidR="008E39F9" w:rsidRPr="00C53F45">
        <w:rPr>
          <w:rFonts w:ascii="Gentium Basic" w:hAnsi="Gentium Basic" w:cs="Times New Roman"/>
        </w:rPr>
        <w:t>ever-present</w:t>
      </w:r>
      <w:r w:rsidR="002B57C3" w:rsidRPr="00C53F45">
        <w:rPr>
          <w:rFonts w:ascii="Gentium Basic" w:hAnsi="Gentium Basic" w:cs="Times New Roman"/>
        </w:rPr>
        <w:t xml:space="preserve"> </w:t>
      </w:r>
      <w:r w:rsidR="002B57C3" w:rsidRPr="00C53F45">
        <w:rPr>
          <w:rFonts w:ascii="Gentium Basic" w:hAnsi="Gentium Basic" w:cs="Times New Roman"/>
        </w:rPr>
        <w:lastRenderedPageBreak/>
        <w:t>reality</w:t>
      </w:r>
      <w:r w:rsidRPr="00C53F45">
        <w:rPr>
          <w:rFonts w:ascii="Gentium Basic" w:hAnsi="Gentium Basic" w:cs="Times New Roman"/>
        </w:rPr>
        <w:t xml:space="preserve">. We do not wish harm on anyone, </w:t>
      </w:r>
      <w:r w:rsidR="003D1CA4" w:rsidRPr="00C53F45">
        <w:rPr>
          <w:rFonts w:ascii="Gentium Basic" w:hAnsi="Gentium Basic" w:cs="Times New Roman"/>
        </w:rPr>
        <w:t xml:space="preserve">and </w:t>
      </w:r>
      <w:r w:rsidRPr="00C53F45">
        <w:rPr>
          <w:rFonts w:ascii="Gentium Basic" w:hAnsi="Gentium Basic" w:cs="Times New Roman"/>
        </w:rPr>
        <w:t>we pray for peace and the safety</w:t>
      </w:r>
      <w:r w:rsidR="00EC153B" w:rsidRPr="00C53F45">
        <w:rPr>
          <w:rFonts w:ascii="Gentium Basic" w:hAnsi="Gentium Basic" w:cs="Times New Roman"/>
        </w:rPr>
        <w:t xml:space="preserve"> for</w:t>
      </w:r>
      <w:r w:rsidRPr="00C53F45">
        <w:rPr>
          <w:rFonts w:ascii="Gentium Basic" w:hAnsi="Gentium Basic" w:cs="Times New Roman"/>
        </w:rPr>
        <w:t xml:space="preserve"> all in harm’s way.</w:t>
      </w:r>
    </w:p>
    <w:p w14:paraId="137800F2" w14:textId="6EE2B17C" w:rsidR="00CA2938" w:rsidRPr="00C53F45" w:rsidRDefault="00CA2938" w:rsidP="00C53F45">
      <w:pPr>
        <w:spacing w:line="276" w:lineRule="auto"/>
        <w:rPr>
          <w:rFonts w:ascii="Gentium Basic" w:hAnsi="Gentium Basic" w:cs="Times New Roman"/>
        </w:rPr>
      </w:pPr>
      <w:r w:rsidRPr="00C53F45">
        <w:rPr>
          <w:rFonts w:ascii="Gentium Basic" w:hAnsi="Gentium Basic" w:cs="Times New Roman"/>
        </w:rPr>
        <w:t xml:space="preserve">Jan Richardson’s poem “A Blessing for When the World is Ending” begins with, </w:t>
      </w:r>
    </w:p>
    <w:p w14:paraId="1D1EB3A0" w14:textId="7913C268" w:rsidR="00CA2938" w:rsidRPr="00C53F45" w:rsidRDefault="00CA2938" w:rsidP="00C53F45">
      <w:pPr>
        <w:spacing w:line="276" w:lineRule="auto"/>
        <w:rPr>
          <w:rFonts w:ascii="Gentium Basic" w:eastAsia="Times New Roman" w:hAnsi="Gentium Basic" w:cs="Times New Roman"/>
          <w:color w:val="333333"/>
          <w:kern w:val="0"/>
          <w14:ligatures w14:val="none"/>
        </w:rPr>
      </w:pPr>
      <w:r w:rsidRPr="00C53F45">
        <w:rPr>
          <w:rFonts w:ascii="Gentium Basic" w:eastAsia="Times New Roman" w:hAnsi="Gentium Basic" w:cs="Times New Roman"/>
          <w:color w:val="333333"/>
          <w:kern w:val="0"/>
          <w14:ligatures w14:val="none"/>
        </w:rPr>
        <w:t>Look, the world</w:t>
      </w:r>
      <w:r w:rsidRPr="00C53F45">
        <w:rPr>
          <w:rFonts w:ascii="Gentium Basic" w:eastAsia="Times New Roman" w:hAnsi="Gentium Basic" w:cs="Times New Roman"/>
          <w:color w:val="333333"/>
          <w:kern w:val="0"/>
          <w14:ligatures w14:val="none"/>
        </w:rPr>
        <w:br/>
        <w:t>is always ending</w:t>
      </w:r>
      <w:r w:rsidRPr="00C53F45">
        <w:rPr>
          <w:rFonts w:ascii="Gentium Basic" w:eastAsia="Times New Roman" w:hAnsi="Gentium Basic" w:cs="Times New Roman"/>
          <w:color w:val="333333"/>
          <w:kern w:val="0"/>
          <w14:ligatures w14:val="none"/>
        </w:rPr>
        <w:br/>
        <w:t>somewhere</w:t>
      </w:r>
    </w:p>
    <w:p w14:paraId="0341A46B" w14:textId="18FD946C" w:rsidR="00CA2938" w:rsidRPr="00C53F45" w:rsidRDefault="0019118C" w:rsidP="00C53F45">
      <w:pPr>
        <w:spacing w:line="276" w:lineRule="auto"/>
        <w:rPr>
          <w:rFonts w:ascii="Gentium Basic" w:hAnsi="Gentium Basic" w:cs="Times New Roman"/>
        </w:rPr>
      </w:pPr>
      <w:r w:rsidRPr="00C53F45">
        <w:rPr>
          <w:rFonts w:ascii="Gentium Basic" w:hAnsi="Gentium Basic" w:cs="Times New Roman"/>
        </w:rPr>
        <w:t>That’s the thing, the world has always been ending. There has always been sorrow and sadness</w:t>
      </w:r>
      <w:r w:rsidR="0083167E" w:rsidRPr="00C53F45">
        <w:rPr>
          <w:rFonts w:ascii="Gentium Basic" w:hAnsi="Gentium Basic" w:cs="Times New Roman"/>
        </w:rPr>
        <w:t>,</w:t>
      </w:r>
      <w:r w:rsidRPr="00C53F45">
        <w:rPr>
          <w:rFonts w:ascii="Gentium Basic" w:hAnsi="Gentium Basic" w:cs="Times New Roman"/>
        </w:rPr>
        <w:t xml:space="preserve"> abuse and lack of care.</w:t>
      </w:r>
    </w:p>
    <w:p w14:paraId="0630C9C7" w14:textId="2AEF8BA9" w:rsidR="0019118C" w:rsidRPr="00C53F45" w:rsidRDefault="0019118C" w:rsidP="00C53F45">
      <w:pPr>
        <w:spacing w:line="276" w:lineRule="auto"/>
        <w:rPr>
          <w:rFonts w:ascii="Gentium Basic" w:hAnsi="Gentium Basic" w:cs="Times New Roman"/>
        </w:rPr>
      </w:pPr>
      <w:r w:rsidRPr="00C53F45">
        <w:rPr>
          <w:rFonts w:ascii="Gentium Basic" w:hAnsi="Gentium Basic" w:cs="Times New Roman"/>
        </w:rPr>
        <w:t xml:space="preserve">But God tells a different story. God tells a story where God steps in through the hands and feet and words of ordinary people like you and me and </w:t>
      </w:r>
      <w:r w:rsidR="0083167E" w:rsidRPr="00C53F45">
        <w:rPr>
          <w:rFonts w:ascii="Gentium Basic" w:hAnsi="Gentium Basic" w:cs="Times New Roman"/>
        </w:rPr>
        <w:t>needs us</w:t>
      </w:r>
      <w:r w:rsidRPr="00C53F45">
        <w:rPr>
          <w:rFonts w:ascii="Gentium Basic" w:hAnsi="Gentium Basic" w:cs="Times New Roman"/>
        </w:rPr>
        <w:t xml:space="preserve"> to heal and to help.</w:t>
      </w:r>
    </w:p>
    <w:p w14:paraId="074BBC87" w14:textId="09BBE4B5" w:rsidR="0019118C" w:rsidRPr="00C53F45" w:rsidRDefault="0019118C" w:rsidP="00C53F45">
      <w:pPr>
        <w:spacing w:line="276" w:lineRule="auto"/>
        <w:rPr>
          <w:rFonts w:ascii="Gentium Basic" w:hAnsi="Gentium Basic" w:cs="Times New Roman"/>
        </w:rPr>
      </w:pPr>
      <w:r w:rsidRPr="00C53F45">
        <w:rPr>
          <w:rFonts w:ascii="Gentium Basic" w:hAnsi="Gentium Basic" w:cs="Times New Roman"/>
        </w:rPr>
        <w:t xml:space="preserve">I am thinking about the brother of one of our recent church attendees who is a neurosurgeon working to help heal a 16-year-old </w:t>
      </w:r>
      <w:r w:rsidR="0083167E" w:rsidRPr="00C53F45">
        <w:rPr>
          <w:rFonts w:ascii="Gentium Basic" w:hAnsi="Gentium Basic" w:cs="Times New Roman"/>
        </w:rPr>
        <w:t xml:space="preserve">who was </w:t>
      </w:r>
      <w:r w:rsidRPr="00C53F45">
        <w:rPr>
          <w:rFonts w:ascii="Gentium Basic" w:hAnsi="Gentium Basic" w:cs="Times New Roman"/>
        </w:rPr>
        <w:t xml:space="preserve">shot in Minneapolis a few weeks ago while she was worshipping at mass to start off the new school year.  We pray for this teenager and all who love her. We pray for everyone who works in the hospital and are deeply saddened by this </w:t>
      </w:r>
      <w:r w:rsidR="00525023" w:rsidRPr="00C53F45">
        <w:rPr>
          <w:rFonts w:ascii="Gentium Basic" w:hAnsi="Gentium Basic" w:cs="Times New Roman"/>
        </w:rPr>
        <w:t xml:space="preserve">unprovoked </w:t>
      </w:r>
      <w:r w:rsidR="001452F3" w:rsidRPr="00C53F45">
        <w:rPr>
          <w:rFonts w:ascii="Gentium Basic" w:hAnsi="Gentium Basic" w:cs="Times New Roman"/>
        </w:rPr>
        <w:t xml:space="preserve">gun </w:t>
      </w:r>
      <w:r w:rsidR="00525023" w:rsidRPr="00C53F45">
        <w:rPr>
          <w:rFonts w:ascii="Gentium Basic" w:hAnsi="Gentium Basic" w:cs="Times New Roman"/>
        </w:rPr>
        <w:t>violence, and we wonder what we can do.</w:t>
      </w:r>
    </w:p>
    <w:p w14:paraId="238DAFCA" w14:textId="77777777" w:rsidR="002B57C3" w:rsidRPr="00C53F45" w:rsidRDefault="002B57C3" w:rsidP="00C53F45">
      <w:pPr>
        <w:spacing w:line="276" w:lineRule="auto"/>
        <w:rPr>
          <w:rFonts w:ascii="Gentium Basic" w:hAnsi="Gentium Basic" w:cs="Times New Roman"/>
        </w:rPr>
      </w:pPr>
      <w:r w:rsidRPr="00C53F45">
        <w:rPr>
          <w:rFonts w:ascii="Gentium Basic" w:hAnsi="Gentium Basic" w:cs="Times New Roman"/>
        </w:rPr>
        <w:t xml:space="preserve">And then on Wednesday, we learned of the political killing of Charlie Kirk. We, as people of faith, as Christians, must call for an end to all political killings. It is horribly wrong on the left and the right. As my colleague, the Rev. Angie Menke Ballou wrote earlier this week, </w:t>
      </w:r>
    </w:p>
    <w:p w14:paraId="7468F432" w14:textId="74740FC3" w:rsidR="002B57C3" w:rsidRPr="00C53F45" w:rsidRDefault="002B57C3" w:rsidP="00C53F45">
      <w:pPr>
        <w:spacing w:after="0" w:line="276" w:lineRule="auto"/>
        <w:rPr>
          <w:rFonts w:ascii="Gentium Basic" w:eastAsia="Times New Roman" w:hAnsi="Gentium Basic" w:cs="Times New Roman"/>
          <w:color w:val="080809"/>
          <w:kern w:val="0"/>
          <w14:ligatures w14:val="none"/>
        </w:rPr>
      </w:pPr>
      <w:r w:rsidRPr="00C53F45">
        <w:rPr>
          <w:rFonts w:ascii="Gentium Basic" w:hAnsi="Gentium Basic" w:cs="Times New Roman"/>
        </w:rPr>
        <w:t>“</w:t>
      </w:r>
      <w:r w:rsidRPr="00C53F45">
        <w:rPr>
          <w:rFonts w:ascii="Gentium Basic" w:eastAsia="Times New Roman" w:hAnsi="Gentium Basic" w:cs="Times New Roman"/>
          <w:color w:val="080809"/>
          <w:kern w:val="0"/>
          <w14:ligatures w14:val="none"/>
        </w:rPr>
        <w:t>Political violence and gun violence are wrong.</w:t>
      </w:r>
    </w:p>
    <w:p w14:paraId="796D11E1" w14:textId="77777777" w:rsidR="002B57C3" w:rsidRPr="00C53F45" w:rsidRDefault="002B57C3" w:rsidP="00C53F45">
      <w:pPr>
        <w:spacing w:after="0" w:line="276" w:lineRule="auto"/>
        <w:rPr>
          <w:rFonts w:ascii="Gentium Basic" w:eastAsia="Times New Roman" w:hAnsi="Gentium Basic" w:cs="Times New Roman"/>
          <w:color w:val="080809"/>
          <w:kern w:val="0"/>
          <w14:ligatures w14:val="none"/>
        </w:rPr>
      </w:pPr>
      <w:r w:rsidRPr="00C53F45">
        <w:rPr>
          <w:rFonts w:ascii="Gentium Basic" w:eastAsia="Times New Roman" w:hAnsi="Gentium Basic" w:cs="Times New Roman"/>
          <w:color w:val="080809"/>
          <w:kern w:val="0"/>
          <w14:ligatures w14:val="none"/>
        </w:rPr>
        <w:t xml:space="preserve">We don’t have to live like this. </w:t>
      </w:r>
    </w:p>
    <w:p w14:paraId="6853DE58" w14:textId="77777777" w:rsidR="002B57C3" w:rsidRPr="00C53F45" w:rsidRDefault="002B57C3" w:rsidP="00C53F45">
      <w:pPr>
        <w:spacing w:after="0" w:line="276" w:lineRule="auto"/>
        <w:rPr>
          <w:rFonts w:ascii="Gentium Basic" w:eastAsia="Times New Roman" w:hAnsi="Gentium Basic" w:cs="Times New Roman"/>
          <w:color w:val="080809"/>
          <w:kern w:val="0"/>
          <w14:ligatures w14:val="none"/>
        </w:rPr>
      </w:pPr>
      <w:r w:rsidRPr="00C53F45">
        <w:rPr>
          <w:rFonts w:ascii="Gentium Basic" w:eastAsia="Times New Roman" w:hAnsi="Gentium Basic" w:cs="Times New Roman"/>
          <w:color w:val="080809"/>
          <w:kern w:val="0"/>
          <w14:ligatures w14:val="none"/>
        </w:rPr>
        <w:t xml:space="preserve">We don’t have to die like this. </w:t>
      </w:r>
    </w:p>
    <w:p w14:paraId="7485CEAD" w14:textId="1588CD90" w:rsidR="002B57C3" w:rsidRPr="00C53F45" w:rsidRDefault="002B57C3" w:rsidP="00C53F45">
      <w:pPr>
        <w:spacing w:after="0" w:line="276" w:lineRule="auto"/>
        <w:rPr>
          <w:rFonts w:ascii="Gentium Basic" w:eastAsia="Times New Roman" w:hAnsi="Gentium Basic" w:cs="Times New Roman"/>
          <w:color w:val="080809"/>
          <w:kern w:val="0"/>
          <w14:ligatures w14:val="none"/>
        </w:rPr>
      </w:pPr>
      <w:r w:rsidRPr="00C53F45">
        <w:rPr>
          <w:rFonts w:ascii="Gentium Basic" w:eastAsia="Times New Roman" w:hAnsi="Gentium Basic" w:cs="Times New Roman"/>
          <w:color w:val="080809"/>
          <w:kern w:val="0"/>
          <w14:ligatures w14:val="none"/>
        </w:rPr>
        <w:t>Praying for our nation that we can find a better way of seeing one another and caring for one another.</w:t>
      </w:r>
      <w:r w:rsidR="00C53F45">
        <w:rPr>
          <w:rFonts w:ascii="Gentium Basic" w:eastAsia="Times New Roman" w:hAnsi="Gentium Basic" w:cs="Times New Roman"/>
          <w:color w:val="080809"/>
          <w:kern w:val="0"/>
          <w14:ligatures w14:val="none"/>
        </w:rPr>
        <w:t>”</w:t>
      </w:r>
    </w:p>
    <w:p w14:paraId="2CA09963" w14:textId="77777777" w:rsidR="00C53F45" w:rsidRDefault="00C53F45" w:rsidP="00C53F45">
      <w:pPr>
        <w:spacing w:after="0" w:line="276" w:lineRule="auto"/>
        <w:rPr>
          <w:rFonts w:ascii="Gentium Basic" w:hAnsi="Gentium Basic" w:cs="Times New Roman"/>
        </w:rPr>
      </w:pPr>
    </w:p>
    <w:p w14:paraId="750D4EE9" w14:textId="7CA04C6B" w:rsidR="002B57C3" w:rsidRPr="00C53F45" w:rsidRDefault="002B57C3" w:rsidP="00C53F45">
      <w:pPr>
        <w:spacing w:line="276" w:lineRule="auto"/>
        <w:rPr>
          <w:rFonts w:ascii="Gentium Basic" w:hAnsi="Gentium Basic" w:cs="Times New Roman"/>
        </w:rPr>
      </w:pPr>
      <w:r w:rsidRPr="00C53F45">
        <w:rPr>
          <w:rFonts w:ascii="Gentium Basic" w:hAnsi="Gentium Basic" w:cs="Times New Roman"/>
        </w:rPr>
        <w:t>It would be easier to go numb and to despair. I implore all of you, me included, to not live that way. We are called to live out the love of Christ. We are called to love differently. To become what the world so desperately needs.</w:t>
      </w:r>
    </w:p>
    <w:p w14:paraId="6D0DC478" w14:textId="6A0B9822" w:rsidR="00525023" w:rsidRPr="00C53F45" w:rsidRDefault="00525023" w:rsidP="00C53F45">
      <w:pPr>
        <w:spacing w:line="276" w:lineRule="auto"/>
        <w:rPr>
          <w:rFonts w:ascii="Gentium Basic" w:hAnsi="Gentium Basic" w:cs="Times New Roman"/>
        </w:rPr>
      </w:pPr>
      <w:r w:rsidRPr="00C53F45">
        <w:rPr>
          <w:rFonts w:ascii="Gentium Basic" w:hAnsi="Gentium Basic" w:cs="Times New Roman"/>
        </w:rPr>
        <w:t>We are called for such a time as this.</w:t>
      </w:r>
    </w:p>
    <w:p w14:paraId="57B74A5D" w14:textId="655B6D04" w:rsidR="00525023" w:rsidRPr="00C53F45" w:rsidRDefault="00525023" w:rsidP="00C53F45">
      <w:pPr>
        <w:spacing w:line="276" w:lineRule="auto"/>
        <w:rPr>
          <w:rFonts w:ascii="Gentium Basic" w:hAnsi="Gentium Basic" w:cs="Times New Roman"/>
        </w:rPr>
      </w:pPr>
      <w:r w:rsidRPr="00C53F45">
        <w:rPr>
          <w:rFonts w:ascii="Gentium Basic" w:hAnsi="Gentium Basic" w:cs="Times New Roman"/>
        </w:rPr>
        <w:t>The good news</w:t>
      </w:r>
      <w:r w:rsidR="0083167E" w:rsidRPr="00C53F45">
        <w:rPr>
          <w:rFonts w:ascii="Gentium Basic" w:hAnsi="Gentium Basic" w:cs="Times New Roman"/>
        </w:rPr>
        <w:t>,</w:t>
      </w:r>
      <w:r w:rsidRPr="00C53F45">
        <w:rPr>
          <w:rFonts w:ascii="Gentium Basic" w:hAnsi="Gentium Basic" w:cs="Times New Roman"/>
        </w:rPr>
        <w:t xml:space="preserve"> even </w:t>
      </w:r>
      <w:r w:rsidR="0083167E" w:rsidRPr="00C53F45">
        <w:rPr>
          <w:rFonts w:ascii="Gentium Basic" w:hAnsi="Gentium Basic" w:cs="Times New Roman"/>
        </w:rPr>
        <w:t>during</w:t>
      </w:r>
      <w:r w:rsidRPr="00C53F45">
        <w:rPr>
          <w:rFonts w:ascii="Gentium Basic" w:hAnsi="Gentium Basic" w:cs="Times New Roman"/>
        </w:rPr>
        <w:t xml:space="preserve"> the hard times</w:t>
      </w:r>
      <w:r w:rsidR="0083167E" w:rsidRPr="00C53F45">
        <w:rPr>
          <w:rFonts w:ascii="Gentium Basic" w:hAnsi="Gentium Basic" w:cs="Times New Roman"/>
        </w:rPr>
        <w:t>,</w:t>
      </w:r>
      <w:r w:rsidR="00C07E0B" w:rsidRPr="00C53F45">
        <w:rPr>
          <w:rFonts w:ascii="Gentium Basic" w:hAnsi="Gentium Basic" w:cs="Times New Roman"/>
        </w:rPr>
        <w:t xml:space="preserve"> we are </w:t>
      </w:r>
      <w:r w:rsidRPr="00C53F45">
        <w:rPr>
          <w:rFonts w:ascii="Gentium Basic" w:hAnsi="Gentium Basic" w:cs="Times New Roman"/>
        </w:rPr>
        <w:t>living in</w:t>
      </w:r>
      <w:r w:rsidR="00C07E0B" w:rsidRPr="00C53F45">
        <w:rPr>
          <w:rFonts w:ascii="Gentium Basic" w:hAnsi="Gentium Basic" w:cs="Times New Roman"/>
        </w:rPr>
        <w:t>,</w:t>
      </w:r>
      <w:r w:rsidRPr="00C53F45">
        <w:rPr>
          <w:rFonts w:ascii="Gentium Basic" w:hAnsi="Gentium Basic" w:cs="Times New Roman"/>
        </w:rPr>
        <w:t xml:space="preserve"> </w:t>
      </w:r>
      <w:r w:rsidR="003D1CA4" w:rsidRPr="00C53F45">
        <w:rPr>
          <w:rFonts w:ascii="Gentium Basic" w:hAnsi="Gentium Basic" w:cs="Times New Roman"/>
        </w:rPr>
        <w:t xml:space="preserve">is that </w:t>
      </w:r>
      <w:r w:rsidRPr="00C53F45">
        <w:rPr>
          <w:rFonts w:ascii="Gentium Basic" w:hAnsi="Gentium Basic" w:cs="Times New Roman"/>
        </w:rPr>
        <w:t xml:space="preserve">God keeps breaking through with love. </w:t>
      </w:r>
    </w:p>
    <w:p w14:paraId="078EDED3" w14:textId="3EBDA79D" w:rsidR="00525023" w:rsidRPr="00C53F45" w:rsidRDefault="00525023" w:rsidP="00C53F45">
      <w:pPr>
        <w:spacing w:line="276" w:lineRule="auto"/>
        <w:rPr>
          <w:rFonts w:ascii="Gentium Basic" w:hAnsi="Gentium Basic" w:cs="Times New Roman"/>
        </w:rPr>
      </w:pPr>
      <w:r w:rsidRPr="00C53F45">
        <w:rPr>
          <w:rFonts w:ascii="Gentium Basic" w:hAnsi="Gentium Basic" w:cs="Times New Roman"/>
        </w:rPr>
        <w:t>God breaks through in the ways we love one another.</w:t>
      </w:r>
    </w:p>
    <w:p w14:paraId="3B20C158" w14:textId="3B490DB9" w:rsidR="00525023" w:rsidRPr="00C53F45" w:rsidRDefault="00525023" w:rsidP="00C53F45">
      <w:pPr>
        <w:spacing w:line="276" w:lineRule="auto"/>
        <w:rPr>
          <w:rFonts w:ascii="Gentium Basic" w:hAnsi="Gentium Basic" w:cs="Times New Roman"/>
        </w:rPr>
      </w:pPr>
      <w:r w:rsidRPr="00C53F45">
        <w:rPr>
          <w:rFonts w:ascii="Gentium Basic" w:hAnsi="Gentium Basic" w:cs="Times New Roman"/>
        </w:rPr>
        <w:t>I witness</w:t>
      </w:r>
      <w:r w:rsidR="003D1CA4" w:rsidRPr="00C53F45">
        <w:rPr>
          <w:rFonts w:ascii="Gentium Basic" w:hAnsi="Gentium Basic" w:cs="Times New Roman"/>
        </w:rPr>
        <w:t xml:space="preserve"> how</w:t>
      </w:r>
      <w:r w:rsidRPr="00C53F45">
        <w:rPr>
          <w:rFonts w:ascii="Gentium Basic" w:hAnsi="Gentium Basic" w:cs="Times New Roman"/>
        </w:rPr>
        <w:t xml:space="preserve"> this gathered church hold</w:t>
      </w:r>
      <w:r w:rsidR="00C53F45">
        <w:rPr>
          <w:rFonts w:ascii="Gentium Basic" w:hAnsi="Gentium Basic" w:cs="Times New Roman"/>
        </w:rPr>
        <w:t>s</w:t>
      </w:r>
      <w:r w:rsidRPr="00C53F45">
        <w:rPr>
          <w:rFonts w:ascii="Gentium Basic" w:hAnsi="Gentium Basic" w:cs="Times New Roman"/>
        </w:rPr>
        <w:t xml:space="preserve"> one another up when one of us grieves the loss of a loved one.</w:t>
      </w:r>
    </w:p>
    <w:p w14:paraId="14446BD6" w14:textId="337AB1B9" w:rsidR="00525023" w:rsidRPr="00C53F45" w:rsidRDefault="00525023" w:rsidP="00C53F45">
      <w:pPr>
        <w:spacing w:line="276" w:lineRule="auto"/>
        <w:rPr>
          <w:rFonts w:ascii="Gentium Basic" w:hAnsi="Gentium Basic" w:cs="Times New Roman"/>
        </w:rPr>
      </w:pPr>
      <w:r w:rsidRPr="00C53F45">
        <w:rPr>
          <w:rFonts w:ascii="Gentium Basic" w:hAnsi="Gentium Basic" w:cs="Times New Roman"/>
        </w:rPr>
        <w:t xml:space="preserve">I witness this church pulling together when one of us </w:t>
      </w:r>
      <w:r w:rsidR="00C07E0B" w:rsidRPr="00C53F45">
        <w:rPr>
          <w:rFonts w:ascii="Gentium Basic" w:hAnsi="Gentium Basic" w:cs="Times New Roman"/>
        </w:rPr>
        <w:t>must</w:t>
      </w:r>
      <w:r w:rsidRPr="00C53F45">
        <w:rPr>
          <w:rFonts w:ascii="Gentium Basic" w:hAnsi="Gentium Basic" w:cs="Times New Roman"/>
        </w:rPr>
        <w:t xml:space="preserve"> go through difficult medical challenges and diagnosis. Showing up and loaning crutches, making meals and being company for the hard times. </w:t>
      </w:r>
    </w:p>
    <w:p w14:paraId="2D03B213" w14:textId="1E272BA0" w:rsidR="00525023" w:rsidRPr="00C53F45" w:rsidRDefault="00525023" w:rsidP="00C53F45">
      <w:pPr>
        <w:spacing w:line="276" w:lineRule="auto"/>
        <w:rPr>
          <w:rFonts w:ascii="Gentium Basic" w:hAnsi="Gentium Basic" w:cs="Times New Roman"/>
        </w:rPr>
      </w:pPr>
      <w:r w:rsidRPr="00C53F45">
        <w:rPr>
          <w:rFonts w:ascii="Gentium Basic" w:hAnsi="Gentium Basic" w:cs="Times New Roman"/>
        </w:rPr>
        <w:lastRenderedPageBreak/>
        <w:t>We are called for such a time as this.</w:t>
      </w:r>
    </w:p>
    <w:p w14:paraId="17C4DD23" w14:textId="6B39448A" w:rsidR="00525023" w:rsidRPr="00C53F45" w:rsidRDefault="00525023" w:rsidP="00C53F45">
      <w:pPr>
        <w:spacing w:line="276" w:lineRule="auto"/>
        <w:rPr>
          <w:rFonts w:ascii="Gentium Basic" w:hAnsi="Gentium Basic" w:cs="Times New Roman"/>
        </w:rPr>
      </w:pPr>
      <w:r w:rsidRPr="00C53F45">
        <w:rPr>
          <w:rFonts w:ascii="Gentium Basic" w:hAnsi="Gentium Basic" w:cs="Times New Roman"/>
        </w:rPr>
        <w:t>Jan Richardson gives us a blessing for the times when we are in despair.</w:t>
      </w:r>
    </w:p>
    <w:p w14:paraId="26AB0D91" w14:textId="0FCAEEA5" w:rsidR="00525023" w:rsidRPr="00C53F45" w:rsidRDefault="00525023" w:rsidP="00C53F45">
      <w:pPr>
        <w:spacing w:line="276" w:lineRule="auto"/>
        <w:rPr>
          <w:rFonts w:ascii="Gentium Basic" w:hAnsi="Gentium Basic" w:cs="Times New Roman"/>
        </w:rPr>
      </w:pPr>
      <w:r w:rsidRPr="00C53F45">
        <w:rPr>
          <w:rFonts w:ascii="Gentium Basic" w:hAnsi="Gentium Basic" w:cs="Times New Roman"/>
        </w:rPr>
        <w:t xml:space="preserve">She writes, </w:t>
      </w:r>
    </w:p>
    <w:p w14:paraId="1CF52360" w14:textId="77777777" w:rsidR="00525023" w:rsidRPr="00C53F45" w:rsidRDefault="00525023" w:rsidP="00C53F45">
      <w:pPr>
        <w:spacing w:before="180" w:after="180" w:line="276" w:lineRule="auto"/>
        <w:ind w:left="360"/>
        <w:rPr>
          <w:rFonts w:ascii="Gentium Basic" w:eastAsia="Times New Roman" w:hAnsi="Gentium Basic" w:cs="Times New Roman"/>
          <w:kern w:val="0"/>
          <w14:ligatures w14:val="none"/>
        </w:rPr>
      </w:pPr>
      <w:r w:rsidRPr="00C53F45">
        <w:rPr>
          <w:rFonts w:ascii="Gentium Basic" w:eastAsia="Times New Roman" w:hAnsi="Gentium Basic" w:cs="Times New Roman"/>
          <w:color w:val="333333"/>
          <w:kern w:val="0"/>
          <w14:ligatures w14:val="none"/>
        </w:rPr>
        <w:t>here</w:t>
      </w:r>
      <w:r w:rsidRPr="00C53F45">
        <w:rPr>
          <w:rFonts w:ascii="Gentium Basic" w:eastAsia="Times New Roman" w:hAnsi="Gentium Basic" w:cs="Times New Roman"/>
          <w:color w:val="333333"/>
          <w:kern w:val="0"/>
          <w14:ligatures w14:val="none"/>
        </w:rPr>
        <w:br/>
        <w:t>because there is nothing</w:t>
      </w:r>
      <w:r w:rsidRPr="00C53F45">
        <w:rPr>
          <w:rFonts w:ascii="Gentium Basic" w:eastAsia="Times New Roman" w:hAnsi="Gentium Basic" w:cs="Times New Roman"/>
          <w:color w:val="333333"/>
          <w:kern w:val="0"/>
          <w14:ligatures w14:val="none"/>
        </w:rPr>
        <w:br/>
        <w:t>a blessing</w:t>
      </w:r>
      <w:r w:rsidRPr="00C53F45">
        <w:rPr>
          <w:rFonts w:ascii="Gentium Basic" w:eastAsia="Times New Roman" w:hAnsi="Gentium Basic" w:cs="Times New Roman"/>
          <w:color w:val="333333"/>
          <w:kern w:val="0"/>
          <w14:ligatures w14:val="none"/>
        </w:rPr>
        <w:br/>
        <w:t>is better suited for</w:t>
      </w:r>
      <w:r w:rsidRPr="00C53F45">
        <w:rPr>
          <w:rFonts w:ascii="Gentium Basic" w:eastAsia="Times New Roman" w:hAnsi="Gentium Basic" w:cs="Times New Roman"/>
          <w:color w:val="333333"/>
          <w:kern w:val="0"/>
          <w14:ligatures w14:val="none"/>
        </w:rPr>
        <w:br/>
        <w:t>than an ending,</w:t>
      </w:r>
      <w:r w:rsidRPr="00C53F45">
        <w:rPr>
          <w:rFonts w:ascii="Gentium Basic" w:eastAsia="Times New Roman" w:hAnsi="Gentium Basic" w:cs="Times New Roman"/>
          <w:color w:val="333333"/>
          <w:kern w:val="0"/>
          <w14:ligatures w14:val="none"/>
        </w:rPr>
        <w:br/>
        <w:t>nothing that cries out more</w:t>
      </w:r>
      <w:r w:rsidRPr="00C53F45">
        <w:rPr>
          <w:rFonts w:ascii="Gentium Basic" w:eastAsia="Times New Roman" w:hAnsi="Gentium Basic" w:cs="Times New Roman"/>
          <w:color w:val="333333"/>
          <w:kern w:val="0"/>
          <w14:ligatures w14:val="none"/>
        </w:rPr>
        <w:br/>
        <w:t>for a blessing</w:t>
      </w:r>
      <w:r w:rsidRPr="00C53F45">
        <w:rPr>
          <w:rFonts w:ascii="Gentium Basic" w:eastAsia="Times New Roman" w:hAnsi="Gentium Basic" w:cs="Times New Roman"/>
          <w:color w:val="333333"/>
          <w:kern w:val="0"/>
          <w14:ligatures w14:val="none"/>
        </w:rPr>
        <w:br/>
        <w:t>than when a world</w:t>
      </w:r>
      <w:r w:rsidRPr="00C53F45">
        <w:rPr>
          <w:rFonts w:ascii="Gentium Basic" w:eastAsia="Times New Roman" w:hAnsi="Gentium Basic" w:cs="Times New Roman"/>
          <w:color w:val="333333"/>
          <w:kern w:val="0"/>
          <w14:ligatures w14:val="none"/>
        </w:rPr>
        <w:br/>
        <w:t>is falling apart.</w:t>
      </w:r>
    </w:p>
    <w:p w14:paraId="035AD945" w14:textId="77777777" w:rsidR="00525023" w:rsidRPr="00C53F45" w:rsidRDefault="00525023" w:rsidP="00C53F45">
      <w:pPr>
        <w:spacing w:before="180" w:after="180" w:line="276" w:lineRule="auto"/>
        <w:ind w:left="360"/>
        <w:rPr>
          <w:rFonts w:ascii="Gentium Basic" w:eastAsia="Times New Roman" w:hAnsi="Gentium Basic" w:cs="Times New Roman"/>
          <w:kern w:val="0"/>
          <w14:ligatures w14:val="none"/>
        </w:rPr>
      </w:pPr>
      <w:r w:rsidRPr="00C53F45">
        <w:rPr>
          <w:rFonts w:ascii="Gentium Basic" w:eastAsia="Times New Roman" w:hAnsi="Gentium Basic" w:cs="Times New Roman"/>
          <w:color w:val="333333"/>
          <w:kern w:val="0"/>
          <w14:ligatures w14:val="none"/>
        </w:rPr>
        <w:t>This blessing</w:t>
      </w:r>
      <w:r w:rsidRPr="00C53F45">
        <w:rPr>
          <w:rFonts w:ascii="Gentium Basic" w:eastAsia="Times New Roman" w:hAnsi="Gentium Basic" w:cs="Times New Roman"/>
          <w:color w:val="333333"/>
          <w:kern w:val="0"/>
          <w14:ligatures w14:val="none"/>
        </w:rPr>
        <w:br/>
        <w:t>will not fix you,</w:t>
      </w:r>
      <w:r w:rsidRPr="00C53F45">
        <w:rPr>
          <w:rFonts w:ascii="Gentium Basic" w:eastAsia="Times New Roman" w:hAnsi="Gentium Basic" w:cs="Times New Roman"/>
          <w:color w:val="333333"/>
          <w:kern w:val="0"/>
          <w14:ligatures w14:val="none"/>
        </w:rPr>
        <w:br/>
        <w:t>will not mend you,</w:t>
      </w:r>
      <w:r w:rsidRPr="00C53F45">
        <w:rPr>
          <w:rFonts w:ascii="Gentium Basic" w:eastAsia="Times New Roman" w:hAnsi="Gentium Basic" w:cs="Times New Roman"/>
          <w:color w:val="333333"/>
          <w:kern w:val="0"/>
          <w14:ligatures w14:val="none"/>
        </w:rPr>
        <w:br/>
        <w:t>will not give you</w:t>
      </w:r>
      <w:r w:rsidRPr="00C53F45">
        <w:rPr>
          <w:rFonts w:ascii="Gentium Basic" w:eastAsia="Times New Roman" w:hAnsi="Gentium Basic" w:cs="Times New Roman"/>
          <w:color w:val="333333"/>
          <w:kern w:val="0"/>
          <w14:ligatures w14:val="none"/>
        </w:rPr>
        <w:br/>
        <w:t>false comfort;</w:t>
      </w:r>
      <w:r w:rsidRPr="00C53F45">
        <w:rPr>
          <w:rFonts w:ascii="Gentium Basic" w:eastAsia="Times New Roman" w:hAnsi="Gentium Basic" w:cs="Times New Roman"/>
          <w:color w:val="333333"/>
          <w:kern w:val="0"/>
          <w14:ligatures w14:val="none"/>
        </w:rPr>
        <w:br/>
        <w:t>it will not talk to you</w:t>
      </w:r>
      <w:r w:rsidRPr="00C53F45">
        <w:rPr>
          <w:rFonts w:ascii="Gentium Basic" w:eastAsia="Times New Roman" w:hAnsi="Gentium Basic" w:cs="Times New Roman"/>
          <w:color w:val="333333"/>
          <w:kern w:val="0"/>
          <w14:ligatures w14:val="none"/>
        </w:rPr>
        <w:br/>
        <w:t>about one door opening</w:t>
      </w:r>
      <w:r w:rsidRPr="00C53F45">
        <w:rPr>
          <w:rFonts w:ascii="Gentium Basic" w:eastAsia="Times New Roman" w:hAnsi="Gentium Basic" w:cs="Times New Roman"/>
          <w:color w:val="333333"/>
          <w:kern w:val="0"/>
          <w14:ligatures w14:val="none"/>
        </w:rPr>
        <w:br/>
        <w:t>when another one closes.</w:t>
      </w:r>
    </w:p>
    <w:p w14:paraId="4F4DD2CE" w14:textId="7969A7F6" w:rsidR="00525023" w:rsidRPr="00C53F45" w:rsidRDefault="00525023" w:rsidP="00C53F45">
      <w:pPr>
        <w:spacing w:before="180" w:after="180" w:line="276" w:lineRule="auto"/>
        <w:ind w:left="360"/>
        <w:rPr>
          <w:rFonts w:ascii="Gentium Basic" w:eastAsia="Times New Roman" w:hAnsi="Gentium Basic" w:cs="Times New Roman"/>
          <w:kern w:val="0"/>
          <w14:ligatures w14:val="none"/>
        </w:rPr>
      </w:pPr>
      <w:r w:rsidRPr="00C53F45">
        <w:rPr>
          <w:rFonts w:ascii="Gentium Basic" w:eastAsia="Times New Roman" w:hAnsi="Gentium Basic" w:cs="Times New Roman"/>
          <w:color w:val="333333"/>
          <w:kern w:val="0"/>
          <w14:ligatures w14:val="none"/>
        </w:rPr>
        <w:t>It will simply</w:t>
      </w:r>
      <w:r w:rsidRPr="00C53F45">
        <w:rPr>
          <w:rFonts w:ascii="Gentium Basic" w:eastAsia="Times New Roman" w:hAnsi="Gentium Basic" w:cs="Times New Roman"/>
          <w:color w:val="333333"/>
          <w:kern w:val="0"/>
          <w14:ligatures w14:val="none"/>
        </w:rPr>
        <w:br/>
        <w:t>sit itself beside you</w:t>
      </w:r>
      <w:r w:rsidRPr="00C53F45">
        <w:rPr>
          <w:rFonts w:ascii="Gentium Basic" w:eastAsia="Times New Roman" w:hAnsi="Gentium Basic" w:cs="Times New Roman"/>
          <w:color w:val="333333"/>
          <w:kern w:val="0"/>
          <w14:ligatures w14:val="none"/>
        </w:rPr>
        <w:br/>
        <w:t>among the shards</w:t>
      </w:r>
      <w:r w:rsidRPr="00C53F45">
        <w:rPr>
          <w:rFonts w:ascii="Gentium Basic" w:eastAsia="Times New Roman" w:hAnsi="Gentium Basic" w:cs="Times New Roman"/>
          <w:color w:val="333333"/>
          <w:kern w:val="0"/>
          <w14:ligatures w14:val="none"/>
        </w:rPr>
        <w:br/>
        <w:t>and gently turn your face</w:t>
      </w:r>
      <w:r w:rsidRPr="00C53F45">
        <w:rPr>
          <w:rFonts w:ascii="Gentium Basic" w:eastAsia="Times New Roman" w:hAnsi="Gentium Basic" w:cs="Times New Roman"/>
          <w:color w:val="333333"/>
          <w:kern w:val="0"/>
          <w14:ligatures w14:val="none"/>
        </w:rPr>
        <w:br/>
        <w:t>toward the direction</w:t>
      </w:r>
      <w:r w:rsidRPr="00C53F45">
        <w:rPr>
          <w:rFonts w:ascii="Gentium Basic" w:eastAsia="Times New Roman" w:hAnsi="Gentium Basic" w:cs="Times New Roman"/>
          <w:color w:val="333333"/>
          <w:kern w:val="0"/>
          <w14:ligatures w14:val="none"/>
        </w:rPr>
        <w:br/>
        <w:t>from which the light</w:t>
      </w:r>
      <w:r w:rsidRPr="00C53F45">
        <w:rPr>
          <w:rFonts w:ascii="Gentium Basic" w:eastAsia="Times New Roman" w:hAnsi="Gentium Basic" w:cs="Times New Roman"/>
          <w:color w:val="333333"/>
          <w:kern w:val="0"/>
          <w14:ligatures w14:val="none"/>
        </w:rPr>
        <w:br/>
        <w:t>will come,</w:t>
      </w:r>
      <w:r w:rsidRPr="00C53F45">
        <w:rPr>
          <w:rFonts w:ascii="Gentium Basic" w:eastAsia="Times New Roman" w:hAnsi="Gentium Basic" w:cs="Times New Roman"/>
          <w:color w:val="333333"/>
          <w:kern w:val="0"/>
          <w14:ligatures w14:val="none"/>
        </w:rPr>
        <w:br/>
        <w:t>gathering itself</w:t>
      </w:r>
      <w:r w:rsidRPr="00C53F45">
        <w:rPr>
          <w:rFonts w:ascii="Gentium Basic" w:eastAsia="Times New Roman" w:hAnsi="Gentium Basic" w:cs="Times New Roman"/>
          <w:color w:val="333333"/>
          <w:kern w:val="0"/>
          <w14:ligatures w14:val="none"/>
        </w:rPr>
        <w:br/>
        <w:t>about you</w:t>
      </w:r>
      <w:r w:rsidRPr="00C53F45">
        <w:rPr>
          <w:rFonts w:ascii="Gentium Basic" w:eastAsia="Times New Roman" w:hAnsi="Gentium Basic" w:cs="Times New Roman"/>
          <w:color w:val="333333"/>
          <w:kern w:val="0"/>
          <w14:ligatures w14:val="none"/>
        </w:rPr>
        <w:br/>
        <w:t>as the world begins</w:t>
      </w:r>
      <w:r w:rsidRPr="00C53F45">
        <w:rPr>
          <w:rFonts w:ascii="Gentium Basic" w:eastAsia="Times New Roman" w:hAnsi="Gentium Basic" w:cs="Times New Roman"/>
          <w:color w:val="333333"/>
          <w:kern w:val="0"/>
          <w14:ligatures w14:val="none"/>
        </w:rPr>
        <w:br/>
        <w:t>again.</w:t>
      </w:r>
      <w:r w:rsidRPr="00C53F45">
        <w:rPr>
          <w:rStyle w:val="FootnoteReference"/>
          <w:rFonts w:ascii="Gentium Basic" w:eastAsia="Times New Roman" w:hAnsi="Gentium Basic" w:cs="Times New Roman"/>
          <w:color w:val="333333"/>
          <w:kern w:val="0"/>
          <w14:ligatures w14:val="none"/>
        </w:rPr>
        <w:footnoteReference w:id="1"/>
      </w:r>
    </w:p>
    <w:p w14:paraId="779CFF26" w14:textId="77777777" w:rsidR="00525023" w:rsidRPr="00C53F45" w:rsidRDefault="00525023" w:rsidP="00C53F45">
      <w:pPr>
        <w:spacing w:after="0" w:line="276" w:lineRule="auto"/>
        <w:rPr>
          <w:rFonts w:ascii="Gentium Basic" w:eastAsia="Times New Roman" w:hAnsi="Gentium Basic" w:cs="Times New Roman"/>
          <w:kern w:val="0"/>
          <w14:ligatures w14:val="none"/>
        </w:rPr>
      </w:pPr>
    </w:p>
    <w:p w14:paraId="51BD1CB9" w14:textId="137C5835" w:rsidR="00525023" w:rsidRPr="00C53F45" w:rsidRDefault="00525023" w:rsidP="00C53F45">
      <w:pPr>
        <w:spacing w:line="276" w:lineRule="auto"/>
        <w:rPr>
          <w:rFonts w:ascii="Gentium Basic" w:hAnsi="Gentium Basic" w:cs="Times New Roman"/>
        </w:rPr>
      </w:pPr>
      <w:r w:rsidRPr="00C53F45">
        <w:rPr>
          <w:rFonts w:ascii="Gentium Basic" w:hAnsi="Gentium Basic" w:cs="Times New Roman"/>
        </w:rPr>
        <w:t xml:space="preserve">Here at </w:t>
      </w:r>
      <w:r w:rsidR="00C07E0B" w:rsidRPr="00C53F45">
        <w:rPr>
          <w:rFonts w:ascii="Gentium Basic" w:hAnsi="Gentium Basic" w:cs="Times New Roman"/>
        </w:rPr>
        <w:t>church,</w:t>
      </w:r>
      <w:r w:rsidRPr="00C53F45">
        <w:rPr>
          <w:rFonts w:ascii="Gentium Basic" w:hAnsi="Gentium Basic" w:cs="Times New Roman"/>
        </w:rPr>
        <w:t xml:space="preserve"> we are reminded again to be a blessing and to receive blessings. While the world may be falling apart, there is always a call to each of us to bind up the wounds, to love those who mourn, to stand beside those who are oppressed and to love one another.</w:t>
      </w:r>
    </w:p>
    <w:p w14:paraId="2BEA029D" w14:textId="5122D744" w:rsidR="00525023" w:rsidRPr="00C53F45" w:rsidRDefault="00525023" w:rsidP="00C53F45">
      <w:pPr>
        <w:spacing w:line="276" w:lineRule="auto"/>
        <w:rPr>
          <w:rFonts w:ascii="Gentium Basic" w:hAnsi="Gentium Basic" w:cs="Times New Roman"/>
        </w:rPr>
      </w:pPr>
      <w:r w:rsidRPr="00C53F45">
        <w:rPr>
          <w:rFonts w:ascii="Gentium Basic" w:hAnsi="Gentium Basic" w:cs="Times New Roman"/>
        </w:rPr>
        <w:t xml:space="preserve">We will not give in to the </w:t>
      </w:r>
      <w:r w:rsidR="00C07E0B" w:rsidRPr="00C53F45">
        <w:rPr>
          <w:rFonts w:ascii="Gentium Basic" w:hAnsi="Gentium Basic" w:cs="Times New Roman"/>
        </w:rPr>
        <w:t>despair.</w:t>
      </w:r>
    </w:p>
    <w:p w14:paraId="360080ED" w14:textId="3A2929BB" w:rsidR="00C07E0B" w:rsidRPr="00C53F45" w:rsidRDefault="00C07E0B" w:rsidP="00C53F45">
      <w:pPr>
        <w:spacing w:line="276" w:lineRule="auto"/>
        <w:rPr>
          <w:rFonts w:ascii="Gentium Basic" w:hAnsi="Gentium Basic" w:cs="Times New Roman"/>
        </w:rPr>
      </w:pPr>
      <w:r w:rsidRPr="00C53F45">
        <w:rPr>
          <w:rFonts w:ascii="Gentium Basic" w:hAnsi="Gentium Basic" w:cs="Times New Roman"/>
        </w:rPr>
        <w:lastRenderedPageBreak/>
        <w:t xml:space="preserve">We will work together to love and be the people who are called for such a time as this. And if you or I are afraid to do it alone, let’s go together. For in going together we can go far. </w:t>
      </w:r>
    </w:p>
    <w:p w14:paraId="2ED90FEC" w14:textId="65F6CACA" w:rsidR="00C07E0B" w:rsidRPr="00C53F45" w:rsidRDefault="00C07E0B" w:rsidP="00C53F45">
      <w:pPr>
        <w:spacing w:line="276" w:lineRule="auto"/>
        <w:rPr>
          <w:rFonts w:ascii="Gentium Basic" w:hAnsi="Gentium Basic" w:cs="Times New Roman"/>
        </w:rPr>
      </w:pPr>
      <w:r w:rsidRPr="00C53F45">
        <w:rPr>
          <w:rFonts w:ascii="Gentium Basic" w:hAnsi="Gentium Basic" w:cs="Times New Roman"/>
        </w:rPr>
        <w:t>And the world will begin again.  Let us greet the new week with hope, no matter what.</w:t>
      </w:r>
    </w:p>
    <w:p w14:paraId="5C7EC87E" w14:textId="591720F3" w:rsidR="00C07E0B" w:rsidRPr="00C53F45" w:rsidRDefault="00C07E0B" w:rsidP="00C53F45">
      <w:pPr>
        <w:spacing w:line="276" w:lineRule="auto"/>
        <w:rPr>
          <w:rFonts w:ascii="Gentium Basic" w:hAnsi="Gentium Basic" w:cs="Times New Roman"/>
        </w:rPr>
      </w:pPr>
      <w:r w:rsidRPr="00C53F45">
        <w:rPr>
          <w:rFonts w:ascii="Gentium Basic" w:hAnsi="Gentium Basic" w:cs="Times New Roman"/>
        </w:rPr>
        <w:t>For God will abide with us and we have the love of Christ to go before us and the love of family, friends and this church to walk beside us through the days that lie ahead.</w:t>
      </w:r>
    </w:p>
    <w:p w14:paraId="35A8789A" w14:textId="0FE5E3B2" w:rsidR="00C07E0B" w:rsidRPr="00C53F45" w:rsidRDefault="00C07E0B" w:rsidP="00C53F45">
      <w:pPr>
        <w:spacing w:line="276" w:lineRule="auto"/>
        <w:rPr>
          <w:rFonts w:ascii="Gentium Basic" w:hAnsi="Gentium Basic" w:cs="Times New Roman"/>
        </w:rPr>
      </w:pPr>
      <w:r w:rsidRPr="00C53F45">
        <w:rPr>
          <w:rFonts w:ascii="Gentium Basic" w:hAnsi="Gentium Basic" w:cs="Times New Roman"/>
        </w:rPr>
        <w:t>Amen.</w:t>
      </w:r>
    </w:p>
    <w:p w14:paraId="141D57B1" w14:textId="77777777" w:rsidR="00525023" w:rsidRPr="00C53F45" w:rsidRDefault="00525023" w:rsidP="00C53F45">
      <w:pPr>
        <w:spacing w:line="276" w:lineRule="auto"/>
        <w:rPr>
          <w:rFonts w:ascii="Gentium Basic" w:hAnsi="Gentium Basic" w:cs="Times New Roman"/>
        </w:rPr>
      </w:pPr>
    </w:p>
    <w:p w14:paraId="7842C70A" w14:textId="77777777" w:rsidR="00902D2F" w:rsidRPr="00C53F45" w:rsidRDefault="00902D2F" w:rsidP="00C53F45">
      <w:pPr>
        <w:spacing w:line="276" w:lineRule="auto"/>
        <w:rPr>
          <w:rFonts w:ascii="Gentium Basic" w:hAnsi="Gentium Basic" w:cs="Times New Roman"/>
        </w:rPr>
      </w:pPr>
    </w:p>
    <w:p w14:paraId="4FE9A65F" w14:textId="446EAE1B" w:rsidR="00902D2F" w:rsidRPr="002B57C3" w:rsidRDefault="00902D2F" w:rsidP="002B57C3">
      <w:pPr>
        <w:spacing w:line="360" w:lineRule="auto"/>
        <w:rPr>
          <w:rFonts w:ascii="Times New Roman" w:hAnsi="Times New Roman" w:cs="Times New Roman"/>
          <w:sz w:val="28"/>
          <w:szCs w:val="28"/>
        </w:rPr>
      </w:pPr>
    </w:p>
    <w:sectPr w:rsidR="00902D2F" w:rsidRPr="002B57C3" w:rsidSect="00C53F45">
      <w:footerReference w:type="even" r:id="rId6"/>
      <w:foot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4271" w14:textId="77777777" w:rsidR="00F137B2" w:rsidRDefault="00F137B2" w:rsidP="00525023">
      <w:pPr>
        <w:spacing w:after="0" w:line="240" w:lineRule="auto"/>
      </w:pPr>
      <w:r>
        <w:separator/>
      </w:r>
    </w:p>
  </w:endnote>
  <w:endnote w:type="continuationSeparator" w:id="0">
    <w:p w14:paraId="3D50D6D5" w14:textId="77777777" w:rsidR="00F137B2" w:rsidRDefault="00F137B2" w:rsidP="0052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ntium Basic">
    <w:panose1 w:val="02000503060000020004"/>
    <w:charset w:val="00"/>
    <w:family w:val="auto"/>
    <w:pitch w:val="variable"/>
    <w:sig w:usb0="A000007F" w:usb1="4000204A"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075324"/>
      <w:docPartObj>
        <w:docPartGallery w:val="Page Numbers (Bottom of Page)"/>
        <w:docPartUnique/>
      </w:docPartObj>
    </w:sdtPr>
    <w:sdtEndPr>
      <w:rPr>
        <w:rStyle w:val="PageNumber"/>
      </w:rPr>
    </w:sdtEndPr>
    <w:sdtContent>
      <w:p w14:paraId="065357E4" w14:textId="555372D0" w:rsidR="002B57C3" w:rsidRDefault="002B57C3" w:rsidP="007B7B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753A89" w14:textId="77777777" w:rsidR="002B57C3" w:rsidRDefault="002B57C3" w:rsidP="002B57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8799893"/>
      <w:docPartObj>
        <w:docPartGallery w:val="Page Numbers (Bottom of Page)"/>
        <w:docPartUnique/>
      </w:docPartObj>
    </w:sdtPr>
    <w:sdtEndPr>
      <w:rPr>
        <w:rStyle w:val="PageNumber"/>
      </w:rPr>
    </w:sdtEndPr>
    <w:sdtContent>
      <w:p w14:paraId="5B14498B" w14:textId="625F7A03" w:rsidR="002B57C3" w:rsidRDefault="002B57C3" w:rsidP="007B7B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F93934" w14:textId="77777777" w:rsidR="002B57C3" w:rsidRDefault="002B57C3" w:rsidP="002B57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A57E6" w14:textId="77777777" w:rsidR="00F137B2" w:rsidRDefault="00F137B2" w:rsidP="00525023">
      <w:pPr>
        <w:spacing w:after="0" w:line="240" w:lineRule="auto"/>
      </w:pPr>
      <w:r>
        <w:separator/>
      </w:r>
    </w:p>
  </w:footnote>
  <w:footnote w:type="continuationSeparator" w:id="0">
    <w:p w14:paraId="16207133" w14:textId="77777777" w:rsidR="00F137B2" w:rsidRDefault="00F137B2" w:rsidP="00525023">
      <w:pPr>
        <w:spacing w:after="0" w:line="240" w:lineRule="auto"/>
      </w:pPr>
      <w:r>
        <w:continuationSeparator/>
      </w:r>
    </w:p>
  </w:footnote>
  <w:footnote w:id="1">
    <w:p w14:paraId="655D8A24" w14:textId="2D0A8B17" w:rsidR="00525023" w:rsidRDefault="00525023">
      <w:pPr>
        <w:pStyle w:val="FootnoteText"/>
      </w:pPr>
      <w:r>
        <w:rPr>
          <w:rStyle w:val="FootnoteReference"/>
        </w:rPr>
        <w:footnoteRef/>
      </w:r>
      <w:r>
        <w:t xml:space="preserve"> </w:t>
      </w:r>
      <w:hyperlink r:id="rId1" w:history="1">
        <w:r w:rsidRPr="007B7BBC">
          <w:rPr>
            <w:rStyle w:val="Hyperlink"/>
          </w:rPr>
          <w:t>https://paintedprayerbook.com/2016/07/18/blessing-when-the-world-is-ending/</w:t>
        </w:r>
      </w:hyperlink>
    </w:p>
    <w:p w14:paraId="68868341" w14:textId="77777777" w:rsidR="00525023" w:rsidRDefault="0052502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9B"/>
    <w:rsid w:val="000B477C"/>
    <w:rsid w:val="00107252"/>
    <w:rsid w:val="001452F3"/>
    <w:rsid w:val="0019118C"/>
    <w:rsid w:val="002B57C3"/>
    <w:rsid w:val="003A02BE"/>
    <w:rsid w:val="003D1CA4"/>
    <w:rsid w:val="004C581E"/>
    <w:rsid w:val="00525023"/>
    <w:rsid w:val="00792E9B"/>
    <w:rsid w:val="0083167E"/>
    <w:rsid w:val="008E39F9"/>
    <w:rsid w:val="00902D2F"/>
    <w:rsid w:val="00BE2D95"/>
    <w:rsid w:val="00C07E0B"/>
    <w:rsid w:val="00C53F45"/>
    <w:rsid w:val="00CA2938"/>
    <w:rsid w:val="00EC153B"/>
    <w:rsid w:val="00EF7592"/>
    <w:rsid w:val="00F1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3183"/>
  <w15:chartTrackingRefBased/>
  <w15:docId w15:val="{036FB025-7D73-FC4E-B452-C0F28F79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E9B"/>
    <w:rPr>
      <w:rFonts w:eastAsiaTheme="majorEastAsia" w:cstheme="majorBidi"/>
      <w:color w:val="272727" w:themeColor="text1" w:themeTint="D8"/>
    </w:rPr>
  </w:style>
  <w:style w:type="paragraph" w:styleId="Title">
    <w:name w:val="Title"/>
    <w:basedOn w:val="Normal"/>
    <w:next w:val="Normal"/>
    <w:link w:val="TitleChar"/>
    <w:uiPriority w:val="10"/>
    <w:qFormat/>
    <w:rsid w:val="00792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E9B"/>
    <w:pPr>
      <w:spacing w:before="160"/>
      <w:jc w:val="center"/>
    </w:pPr>
    <w:rPr>
      <w:i/>
      <w:iCs/>
      <w:color w:val="404040" w:themeColor="text1" w:themeTint="BF"/>
    </w:rPr>
  </w:style>
  <w:style w:type="character" w:customStyle="1" w:styleId="QuoteChar">
    <w:name w:val="Quote Char"/>
    <w:basedOn w:val="DefaultParagraphFont"/>
    <w:link w:val="Quote"/>
    <w:uiPriority w:val="29"/>
    <w:rsid w:val="00792E9B"/>
    <w:rPr>
      <w:i/>
      <w:iCs/>
      <w:color w:val="404040" w:themeColor="text1" w:themeTint="BF"/>
    </w:rPr>
  </w:style>
  <w:style w:type="paragraph" w:styleId="ListParagraph">
    <w:name w:val="List Paragraph"/>
    <w:basedOn w:val="Normal"/>
    <w:uiPriority w:val="34"/>
    <w:qFormat/>
    <w:rsid w:val="00792E9B"/>
    <w:pPr>
      <w:ind w:left="720"/>
      <w:contextualSpacing/>
    </w:pPr>
  </w:style>
  <w:style w:type="character" w:styleId="IntenseEmphasis">
    <w:name w:val="Intense Emphasis"/>
    <w:basedOn w:val="DefaultParagraphFont"/>
    <w:uiPriority w:val="21"/>
    <w:qFormat/>
    <w:rsid w:val="00792E9B"/>
    <w:rPr>
      <w:i/>
      <w:iCs/>
      <w:color w:val="0F4761" w:themeColor="accent1" w:themeShade="BF"/>
    </w:rPr>
  </w:style>
  <w:style w:type="paragraph" w:styleId="IntenseQuote">
    <w:name w:val="Intense Quote"/>
    <w:basedOn w:val="Normal"/>
    <w:next w:val="Normal"/>
    <w:link w:val="IntenseQuoteChar"/>
    <w:uiPriority w:val="30"/>
    <w:qFormat/>
    <w:rsid w:val="00792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E9B"/>
    <w:rPr>
      <w:i/>
      <w:iCs/>
      <w:color w:val="0F4761" w:themeColor="accent1" w:themeShade="BF"/>
    </w:rPr>
  </w:style>
  <w:style w:type="character" w:styleId="IntenseReference">
    <w:name w:val="Intense Reference"/>
    <w:basedOn w:val="DefaultParagraphFont"/>
    <w:uiPriority w:val="32"/>
    <w:qFormat/>
    <w:rsid w:val="00792E9B"/>
    <w:rPr>
      <w:b/>
      <w:bCs/>
      <w:smallCaps/>
      <w:color w:val="0F4761" w:themeColor="accent1" w:themeShade="BF"/>
      <w:spacing w:val="5"/>
    </w:rPr>
  </w:style>
  <w:style w:type="paragraph" w:styleId="NormalWeb">
    <w:name w:val="Normal (Web)"/>
    <w:basedOn w:val="Normal"/>
    <w:uiPriority w:val="99"/>
    <w:semiHidden/>
    <w:unhideWhenUsed/>
    <w:rsid w:val="0052502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5250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023"/>
    <w:rPr>
      <w:sz w:val="20"/>
      <w:szCs w:val="20"/>
    </w:rPr>
  </w:style>
  <w:style w:type="character" w:styleId="FootnoteReference">
    <w:name w:val="footnote reference"/>
    <w:basedOn w:val="DefaultParagraphFont"/>
    <w:uiPriority w:val="99"/>
    <w:semiHidden/>
    <w:unhideWhenUsed/>
    <w:rsid w:val="00525023"/>
    <w:rPr>
      <w:vertAlign w:val="superscript"/>
    </w:rPr>
  </w:style>
  <w:style w:type="character" w:styleId="Hyperlink">
    <w:name w:val="Hyperlink"/>
    <w:basedOn w:val="DefaultParagraphFont"/>
    <w:uiPriority w:val="99"/>
    <w:unhideWhenUsed/>
    <w:rsid w:val="00525023"/>
    <w:rPr>
      <w:color w:val="467886" w:themeColor="hyperlink"/>
      <w:u w:val="single"/>
    </w:rPr>
  </w:style>
  <w:style w:type="character" w:styleId="UnresolvedMention">
    <w:name w:val="Unresolved Mention"/>
    <w:basedOn w:val="DefaultParagraphFont"/>
    <w:uiPriority w:val="99"/>
    <w:semiHidden/>
    <w:unhideWhenUsed/>
    <w:rsid w:val="00525023"/>
    <w:rPr>
      <w:color w:val="605E5C"/>
      <w:shd w:val="clear" w:color="auto" w:fill="E1DFDD"/>
    </w:rPr>
  </w:style>
  <w:style w:type="paragraph" w:styleId="Footer">
    <w:name w:val="footer"/>
    <w:basedOn w:val="Normal"/>
    <w:link w:val="FooterChar"/>
    <w:uiPriority w:val="99"/>
    <w:unhideWhenUsed/>
    <w:rsid w:val="002B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7C3"/>
  </w:style>
  <w:style w:type="character" w:styleId="PageNumber">
    <w:name w:val="page number"/>
    <w:basedOn w:val="DefaultParagraphFont"/>
    <w:uiPriority w:val="99"/>
    <w:semiHidden/>
    <w:unhideWhenUsed/>
    <w:rsid w:val="002B5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aintedprayerbook.com/2016/07/18/blessing-when-the-world-is-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3</cp:revision>
  <cp:lastPrinted>2025-09-11T15:37:00Z</cp:lastPrinted>
  <dcterms:created xsi:type="dcterms:W3CDTF">2025-09-11T13:55:00Z</dcterms:created>
  <dcterms:modified xsi:type="dcterms:W3CDTF">2025-09-15T15:10:00Z</dcterms:modified>
</cp:coreProperties>
</file>