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A85A" w14:textId="77777777" w:rsidR="00AC6FF1" w:rsidRPr="005643FD" w:rsidRDefault="00AC6FF1" w:rsidP="00DC5384">
      <w:pPr>
        <w:spacing w:line="480" w:lineRule="auto"/>
        <w:jc w:val="center"/>
        <w:rPr>
          <w:rFonts w:ascii="Gentium Basic" w:hAnsi="Gentium Basic"/>
          <w:b/>
          <w:bCs/>
          <w:sz w:val="28"/>
          <w:szCs w:val="28"/>
        </w:rPr>
      </w:pPr>
      <w:r w:rsidRPr="005643FD">
        <w:rPr>
          <w:rFonts w:ascii="Gentium Basic" w:hAnsi="Gentium Basic"/>
          <w:b/>
          <w:bCs/>
          <w:sz w:val="28"/>
          <w:szCs w:val="28"/>
        </w:rPr>
        <w:t>Jesus Weeps and All the Marys</w:t>
      </w:r>
    </w:p>
    <w:p w14:paraId="168C3687" w14:textId="77777777" w:rsidR="00AC6FF1" w:rsidRDefault="00AC6FF1" w:rsidP="005643FD">
      <w:pPr>
        <w:spacing w:line="360" w:lineRule="auto"/>
        <w:jc w:val="center"/>
        <w:rPr>
          <w:rFonts w:ascii="Gentium Basic" w:hAnsi="Gentium Basic"/>
        </w:rPr>
      </w:pPr>
      <w:r w:rsidRPr="005643FD">
        <w:rPr>
          <w:rFonts w:ascii="Gentium Basic" w:hAnsi="Gentium Basic"/>
        </w:rPr>
        <w:t>March 14, 2026</w:t>
      </w:r>
    </w:p>
    <w:p w14:paraId="614CB1C8" w14:textId="0712D80C" w:rsidR="00C309D0" w:rsidRPr="005643FD" w:rsidRDefault="00C309D0" w:rsidP="005643FD">
      <w:pPr>
        <w:spacing w:line="360" w:lineRule="auto"/>
        <w:jc w:val="center"/>
        <w:rPr>
          <w:rFonts w:ascii="Gentium Basic" w:hAnsi="Gentium Basic"/>
        </w:rPr>
      </w:pPr>
      <w:r>
        <w:rPr>
          <w:rFonts w:ascii="Gentium Basic" w:hAnsi="Gentium Basic"/>
        </w:rPr>
        <w:t>Rev. Christine Burns</w:t>
      </w:r>
    </w:p>
    <w:p w14:paraId="1C148481" w14:textId="7DBD8534" w:rsidR="00AC6FF1" w:rsidRPr="005643FD" w:rsidRDefault="00AC6FF1" w:rsidP="005643FD">
      <w:pPr>
        <w:shd w:val="clear" w:color="auto" w:fill="FFFFFF"/>
        <w:spacing w:before="100" w:beforeAutospacing="1" w:after="100" w:afterAutospacing="1" w:line="276" w:lineRule="auto"/>
        <w:rPr>
          <w:rFonts w:ascii="Gentium Basic" w:eastAsia="Times New Roman" w:hAnsi="Gentium Basic" w:cs="Segoe UI"/>
          <w:iCs/>
          <w:color w:val="000000"/>
        </w:rPr>
      </w:pPr>
      <w:r w:rsidRPr="005643FD">
        <w:rPr>
          <w:rFonts w:ascii="Gentium Basic" w:eastAsia="Times New Roman" w:hAnsi="Gentium Basic" w:cs="Segoe UI"/>
          <w:i/>
          <w:color w:val="000000"/>
        </w:rPr>
        <w:t>When Mary came where Jesus was and saw him, she knelt at his feet and said to him, “Lord, if you had been here, my brother would not have died.”</w:t>
      </w:r>
      <w:r w:rsidR="005643FD">
        <w:rPr>
          <w:rFonts w:ascii="Gentium Basic" w:eastAsia="Times New Roman" w:hAnsi="Gentium Basic" w:cs="Segoe UI"/>
          <w:i/>
          <w:color w:val="000000"/>
        </w:rPr>
        <w:t xml:space="preserve"> </w:t>
      </w:r>
      <w:r w:rsidRPr="005643FD">
        <w:rPr>
          <w:rFonts w:ascii="Gentium Basic" w:eastAsia="Times New Roman" w:hAnsi="Gentium Basic" w:cs="Segoe UI"/>
          <w:b/>
          <w:bCs/>
          <w:i/>
          <w:color w:val="000000"/>
          <w:vertAlign w:val="superscript"/>
        </w:rPr>
        <w:t> </w:t>
      </w:r>
      <w:r w:rsidRPr="005643FD">
        <w:rPr>
          <w:rFonts w:ascii="Gentium Basic" w:eastAsia="Times New Roman" w:hAnsi="Gentium Basic" w:cs="Segoe UI"/>
          <w:i/>
          <w:color w:val="000000"/>
        </w:rPr>
        <w:t>When Jesus saw her weeping and the Jews who came with her also weeping, he was greatly disturbed in spirit and deeply moved.</w:t>
      </w:r>
      <w:r w:rsidR="005643FD">
        <w:rPr>
          <w:rFonts w:ascii="Gentium Basic" w:eastAsia="Times New Roman" w:hAnsi="Gentium Basic" w:cs="Segoe UI"/>
          <w:i/>
          <w:color w:val="000000"/>
        </w:rPr>
        <w:t xml:space="preserve"> </w:t>
      </w:r>
      <w:r w:rsidRPr="005643FD">
        <w:rPr>
          <w:rFonts w:ascii="Gentium Basic" w:eastAsia="Times New Roman" w:hAnsi="Gentium Basic" w:cs="Segoe UI"/>
          <w:b/>
          <w:bCs/>
          <w:i/>
          <w:color w:val="000000"/>
          <w:vertAlign w:val="superscript"/>
        </w:rPr>
        <w:t> </w:t>
      </w:r>
      <w:r w:rsidRPr="005643FD">
        <w:rPr>
          <w:rFonts w:ascii="Gentium Basic" w:eastAsia="Times New Roman" w:hAnsi="Gentium Basic" w:cs="Segoe UI"/>
          <w:i/>
          <w:color w:val="000000"/>
        </w:rPr>
        <w:t>He said, “Where have you laid him?” They said to him, “Lord, come and see.”</w:t>
      </w:r>
      <w:r w:rsidR="005643FD">
        <w:rPr>
          <w:rFonts w:ascii="Gentium Basic" w:eastAsia="Times New Roman" w:hAnsi="Gentium Basic" w:cs="Segoe UI"/>
          <w:i/>
          <w:color w:val="000000"/>
        </w:rPr>
        <w:t xml:space="preserve"> </w:t>
      </w:r>
      <w:r w:rsidRPr="005643FD">
        <w:rPr>
          <w:rFonts w:ascii="Gentium Basic" w:eastAsia="Times New Roman" w:hAnsi="Gentium Basic" w:cs="Segoe UI"/>
          <w:i/>
          <w:color w:val="000000"/>
        </w:rPr>
        <w:t>Jesus began to weep.</w:t>
      </w:r>
      <w:r w:rsidR="005643FD">
        <w:rPr>
          <w:rFonts w:ascii="Gentium Basic" w:eastAsia="Times New Roman" w:hAnsi="Gentium Basic" w:cs="Segoe UI"/>
          <w:i/>
          <w:color w:val="000000"/>
        </w:rPr>
        <w:t xml:space="preserve"> </w:t>
      </w:r>
      <w:r w:rsidRPr="005643FD">
        <w:rPr>
          <w:rFonts w:ascii="Gentium Basic" w:eastAsia="Times New Roman" w:hAnsi="Gentium Basic" w:cs="Segoe UI"/>
          <w:i/>
          <w:color w:val="000000"/>
        </w:rPr>
        <w:t>So the Jews said, “See how he loved him!”</w:t>
      </w:r>
      <w:r w:rsidR="005643FD">
        <w:rPr>
          <w:rFonts w:ascii="Gentium Basic" w:eastAsia="Times New Roman" w:hAnsi="Gentium Basic" w:cs="Segoe UI"/>
          <w:i/>
          <w:color w:val="000000"/>
        </w:rPr>
        <w:t xml:space="preserve"> </w:t>
      </w:r>
      <w:r w:rsidRPr="005643FD">
        <w:rPr>
          <w:rFonts w:ascii="Gentium Basic" w:eastAsia="Times New Roman" w:hAnsi="Gentium Basic" w:cs="Segoe UI"/>
          <w:b/>
          <w:bCs/>
          <w:i/>
          <w:color w:val="000000"/>
          <w:vertAlign w:val="superscript"/>
        </w:rPr>
        <w:t> </w:t>
      </w:r>
      <w:r w:rsidRPr="005643FD">
        <w:rPr>
          <w:rFonts w:ascii="Gentium Basic" w:eastAsia="Times New Roman" w:hAnsi="Gentium Basic" w:cs="Segoe UI"/>
          <w:i/>
          <w:color w:val="000000"/>
        </w:rPr>
        <w:t>But some of them said, “Could not he who opened the eyes of the blind man have kept this man from dying?”</w:t>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005643FD">
        <w:rPr>
          <w:rFonts w:ascii="Gentium Basic" w:eastAsia="Times New Roman" w:hAnsi="Gentium Basic" w:cs="Segoe UI"/>
          <w:i/>
          <w:color w:val="000000"/>
        </w:rPr>
        <w:tab/>
      </w:r>
      <w:r w:rsidRPr="005643FD">
        <w:rPr>
          <w:rFonts w:ascii="Gentium Basic" w:eastAsia="Times New Roman" w:hAnsi="Gentium Basic" w:cs="Segoe UI"/>
          <w:iCs/>
          <w:color w:val="000000"/>
        </w:rPr>
        <w:t xml:space="preserve"> John 11:32-36</w:t>
      </w:r>
    </w:p>
    <w:p w14:paraId="5A2C09D3" w14:textId="3A612D33" w:rsidR="00AC6FF1" w:rsidRPr="005643FD" w:rsidRDefault="00AC6FF1" w:rsidP="005643FD">
      <w:pPr>
        <w:shd w:val="clear" w:color="auto" w:fill="FFFFFF"/>
        <w:spacing w:before="100" w:beforeAutospacing="1" w:after="100" w:afterAutospacing="1" w:line="276" w:lineRule="auto"/>
        <w:rPr>
          <w:rFonts w:ascii="Gentium Basic" w:eastAsia="Times New Roman" w:hAnsi="Gentium Basic" w:cs="Segoe UI"/>
          <w:color w:val="000000"/>
        </w:rPr>
      </w:pPr>
      <w:r w:rsidRPr="005643FD">
        <w:rPr>
          <w:rFonts w:ascii="Gentium Basic" w:eastAsia="Times New Roman" w:hAnsi="Gentium Basic" w:cs="Segoe UI"/>
          <w:color w:val="000000"/>
        </w:rPr>
        <w:t xml:space="preserve"> Today I want to share some fascinating new Biblical scholarship around the Gospel text for this week in Lent and focus on how Jesus responds to grief and sorrow. </w:t>
      </w:r>
    </w:p>
    <w:p w14:paraId="6681CFFF" w14:textId="77777777" w:rsidR="00AC6FF1" w:rsidRPr="005643FD" w:rsidRDefault="00AC6FF1" w:rsidP="005643FD">
      <w:pPr>
        <w:shd w:val="clear" w:color="auto" w:fill="FFFFFF"/>
        <w:spacing w:before="100" w:beforeAutospacing="1" w:after="100" w:afterAutospacing="1" w:line="276" w:lineRule="auto"/>
        <w:rPr>
          <w:rFonts w:ascii="Gentium Basic" w:eastAsia="Times New Roman" w:hAnsi="Gentium Basic" w:cs="Segoe UI"/>
          <w:color w:val="000000"/>
        </w:rPr>
      </w:pPr>
      <w:r w:rsidRPr="005643FD">
        <w:rPr>
          <w:rFonts w:ascii="Gentium Basic" w:eastAsia="Times New Roman" w:hAnsi="Gentium Basic" w:cs="Segoe UI"/>
          <w:color w:val="000000"/>
        </w:rPr>
        <w:t>Let’s begin with all the Marys.  When I was a child in elementary school and Bauder Elementary in Fort Collins, Colorado, I had to go by Christie B. There were so many Christies, Christinas, Kristas, etc</w:t>
      </w:r>
      <w:r w:rsidR="00DC5384" w:rsidRPr="005643FD">
        <w:rPr>
          <w:rFonts w:ascii="Gentium Basic" w:eastAsia="Times New Roman" w:hAnsi="Gentium Basic" w:cs="Segoe UI"/>
          <w:color w:val="000000"/>
        </w:rPr>
        <w:t>.</w:t>
      </w:r>
      <w:r w:rsidRPr="005643FD">
        <w:rPr>
          <w:rFonts w:ascii="Gentium Basic" w:eastAsia="Times New Roman" w:hAnsi="Gentium Basic" w:cs="Segoe UI"/>
          <w:color w:val="000000"/>
        </w:rPr>
        <w:t xml:space="preserve"> in our class.  Keeping all the Christie’s straight was a challenge for the students and for the teachers.  In 2025, the two most popular names were Olivia and Amelia. Back in Jesus’ time, Mary was the most popular name for women. There are so many Marys in the New Testament.  Rev. Betsy Garland shared this fascinating sermon by one of the best theologians out there, Diana Butler Bass from her closing sermon at a </w:t>
      </w:r>
      <w:r w:rsidR="005724F7" w:rsidRPr="005643FD">
        <w:rPr>
          <w:rFonts w:ascii="Gentium Basic" w:eastAsia="Times New Roman" w:hAnsi="Gentium Basic" w:cs="Segoe UI"/>
          <w:color w:val="000000"/>
        </w:rPr>
        <w:t>festival in 2022. Bass uses her sermon to teach what remarkable new scholarship has emerged recently around this very verse in our lesson from the Gospel according to John today. First of all, there were a lot of Marys in that day and age. And second of all, there were also several families that had girls named Mary and Martha. One of our tendencies as readers, is to conflate one Mary with another. If you ask Mary Amanda O’Neill if she would like to be mistaken for another Mary in another town on Cape Cod, she would probably prefer not to have her identity confused.</w:t>
      </w:r>
    </w:p>
    <w:p w14:paraId="1D155C81" w14:textId="6143BC71" w:rsidR="005724F7" w:rsidRPr="005643FD" w:rsidRDefault="005724F7" w:rsidP="005643FD">
      <w:pPr>
        <w:shd w:val="clear" w:color="auto" w:fill="FFFFFF"/>
        <w:spacing w:before="100" w:beforeAutospacing="1" w:after="100" w:afterAutospacing="1" w:line="276" w:lineRule="auto"/>
        <w:rPr>
          <w:rFonts w:ascii="Gentium Basic" w:eastAsia="Times New Roman" w:hAnsi="Gentium Basic" w:cs="Segoe UI"/>
          <w:color w:val="000000"/>
        </w:rPr>
      </w:pPr>
      <w:r w:rsidRPr="005643FD">
        <w:rPr>
          <w:rFonts w:ascii="Gentium Basic" w:eastAsia="Times New Roman" w:hAnsi="Gentium Basic" w:cs="Segoe UI"/>
          <w:color w:val="000000"/>
        </w:rPr>
        <w:t>So, let’s hop into the fascinating new Biblical discoveries about our text for today. Butler Bass</w:t>
      </w:r>
      <w:r w:rsidR="00DC20B3" w:rsidRPr="005643FD">
        <w:rPr>
          <w:rFonts w:ascii="Gentium Basic" w:eastAsia="Times New Roman" w:hAnsi="Gentium Basic" w:cs="Segoe UI"/>
          <w:color w:val="000000"/>
        </w:rPr>
        <w:t>. In Luke 10, there is a famous story of two sisters, Mary and Martha listening to Jesus. Mary sits at his feet and listens and Martha does all the work. In today’s lectionary, we have a story about two sisters named Mary and Martha, and they are the sisters to Lazarus who live in a place called Bethany. Diana Butler Bass insists that we stop conflating the stories of the two groups of sisters both named Mary and Martha. In Luke, we don’t even know what village they are from. What gets very exciting about the story about Mary and Martha from Bethany in John 11 with a brother called Lazarus is something is off. Something isn’t quite right, and it takes a singer songwriter named Elizabeth Schraeder</w:t>
      </w:r>
      <w:r w:rsidR="00387766" w:rsidRPr="005643FD">
        <w:rPr>
          <w:rFonts w:ascii="Gentium Basic" w:eastAsia="Times New Roman" w:hAnsi="Gentium Basic" w:cs="Segoe UI"/>
          <w:color w:val="000000"/>
        </w:rPr>
        <w:t xml:space="preserve"> who goes by Libbie</w:t>
      </w:r>
      <w:r w:rsidR="00DC20B3" w:rsidRPr="005643FD">
        <w:rPr>
          <w:rFonts w:ascii="Gentium Basic" w:eastAsia="Times New Roman" w:hAnsi="Gentium Basic" w:cs="Segoe UI"/>
          <w:color w:val="000000"/>
        </w:rPr>
        <w:t xml:space="preserve"> wrote a song about Mary Magdalene and then got so interested in exactly who this Mary Magdalene really was that she starts studying Greek, goes to seminary and becomes a Biblical scholar. </w:t>
      </w:r>
    </w:p>
    <w:p w14:paraId="578A85CC" w14:textId="14B79109" w:rsidR="00DC20B3" w:rsidRPr="005643FD" w:rsidRDefault="00DC20B3" w:rsidP="005643FD">
      <w:pPr>
        <w:shd w:val="clear" w:color="auto" w:fill="FFFFFF"/>
        <w:spacing w:before="100" w:beforeAutospacing="1" w:after="100" w:afterAutospacing="1" w:line="276" w:lineRule="auto"/>
        <w:rPr>
          <w:rFonts w:ascii="Gentium Basic" w:eastAsia="Times New Roman" w:hAnsi="Gentium Basic" w:cs="Segoe UI"/>
          <w:color w:val="000000"/>
        </w:rPr>
      </w:pPr>
      <w:r w:rsidRPr="005643FD">
        <w:rPr>
          <w:rFonts w:ascii="Gentium Basic" w:eastAsia="Times New Roman" w:hAnsi="Gentium Basic" w:cs="Segoe UI"/>
          <w:color w:val="000000"/>
        </w:rPr>
        <w:lastRenderedPageBreak/>
        <w:t xml:space="preserve">In researching for her final paper for her Masters of Divinity, she asked her professors at General Theological Seminary in New York City if there were any ancient texts of John 11 available that have been digitized.  Great question! </w:t>
      </w:r>
      <w:r w:rsidR="00F60B59" w:rsidRPr="005643FD">
        <w:rPr>
          <w:rFonts w:ascii="Gentium Basic" w:eastAsia="Times New Roman" w:hAnsi="Gentium Basic" w:cs="Segoe UI"/>
          <w:color w:val="000000"/>
        </w:rPr>
        <w:t>Here’s what happened.</w:t>
      </w:r>
    </w:p>
    <w:p w14:paraId="783BC124" w14:textId="77777777" w:rsidR="00F60B59" w:rsidRPr="005643FD" w:rsidRDefault="00F60B59" w:rsidP="005643FD">
      <w:pPr>
        <w:pStyle w:val="NormalWeb"/>
        <w:spacing w:line="276" w:lineRule="auto"/>
        <w:rPr>
          <w:rFonts w:ascii="Gentium Basic" w:hAnsi="Gentium Basic"/>
          <w:color w:val="363737"/>
        </w:rPr>
      </w:pPr>
      <w:r w:rsidRPr="005643FD">
        <w:rPr>
          <w:rFonts w:ascii="Gentium Basic" w:hAnsi="Gentium Basic"/>
          <w:color w:val="363737"/>
        </w:rPr>
        <w:t>And so Libbie looked at Papyrus 66, which is the oldest and most complete text we have of the Gospel of John. It's dated around the year 200. Now this is what happens when you put a set of new eyes on an old text, Papyrus 66 had been sitting in a library for a very, very, very, very long time. We've had it for a while, but you had to go to it in order to see it. But Libbie was sitting in a library in New York City and Papyrus 66 came to her. This is an historic moment in New Testament studies. When any one of us could have access to texts that have been only be used by people if they had a lot of money, a lot of degrees, and a lot of time to travel.</w:t>
      </w:r>
    </w:p>
    <w:p w14:paraId="276D80B5" w14:textId="77777777" w:rsidR="00F60B59" w:rsidRPr="005643FD" w:rsidRDefault="00F60B59" w:rsidP="005643FD">
      <w:pPr>
        <w:pStyle w:val="NormalWeb"/>
        <w:spacing w:line="276" w:lineRule="auto"/>
        <w:rPr>
          <w:rFonts w:ascii="Gentium Basic" w:hAnsi="Gentium Basic"/>
          <w:color w:val="363737"/>
        </w:rPr>
      </w:pPr>
      <w:r w:rsidRPr="005643FD">
        <w:rPr>
          <w:rFonts w:ascii="Gentium Basic" w:hAnsi="Gentium Basic"/>
          <w:color w:val="363737"/>
        </w:rPr>
        <w:t>And so Libbie is in the library looking at the text and she sees this first sentence. And it's in Greek, of course. "Now a certain man was ill, Lazarus of Bethany, the village of Mary and his sister Mary." And Libbie said, "What? That's not what my English Bible says. My English Bible says, "Now a certain man was ill, Lazarus of Bethany, the village of Mary and her sister, Martha." But the Greek text, the oldest Greek text in the world doesn't say that. The oldest Greek text in the world says, "Now a certain man was ill, Lazarus of Bethany, at the village of Mary and his sister, Mary." There are</w:t>
      </w:r>
      <w:r w:rsidRPr="005643FD">
        <w:rPr>
          <w:rStyle w:val="apple-converted-space"/>
          <w:rFonts w:ascii="Gentium Basic" w:hAnsi="Gentium Basic"/>
          <w:color w:val="363737"/>
        </w:rPr>
        <w:t> </w:t>
      </w:r>
      <w:r w:rsidRPr="005643FD">
        <w:rPr>
          <w:rStyle w:val="Strong"/>
          <w:rFonts w:ascii="Gentium Basic" w:hAnsi="Gentium Basic"/>
          <w:color w:val="363737"/>
        </w:rPr>
        <w:t>two Marys</w:t>
      </w:r>
      <w:r w:rsidRPr="005643FD">
        <w:rPr>
          <w:rStyle w:val="apple-converted-space"/>
          <w:rFonts w:ascii="Gentium Basic" w:hAnsi="Gentium Basic"/>
          <w:color w:val="363737"/>
        </w:rPr>
        <w:t> </w:t>
      </w:r>
      <w:r w:rsidRPr="005643FD">
        <w:rPr>
          <w:rFonts w:ascii="Gentium Basic" w:hAnsi="Gentium Basic"/>
          <w:color w:val="363737"/>
        </w:rPr>
        <w:t>in this verse. And Libbie went, "What the heck? What is going on here?" And she started digging into the text, zooming in on it to try to see what she could see over the digitized version in the internet. And lo and behold, Libbie noticed something that no New Testament scholar had ever noticed.</w:t>
      </w:r>
    </w:p>
    <w:p w14:paraId="2EEF78B2" w14:textId="77777777" w:rsidR="00F60B59" w:rsidRPr="005643FD" w:rsidRDefault="00F60B59" w:rsidP="005643FD">
      <w:pPr>
        <w:pStyle w:val="NormalWeb"/>
        <w:spacing w:line="276" w:lineRule="auto"/>
        <w:rPr>
          <w:rFonts w:ascii="Gentium Basic" w:hAnsi="Gentium Basic"/>
          <w:color w:val="363737"/>
        </w:rPr>
      </w:pPr>
      <w:r w:rsidRPr="005643FD">
        <w:rPr>
          <w:rFonts w:ascii="Gentium Basic" w:hAnsi="Gentium Basic"/>
          <w:color w:val="363737"/>
        </w:rPr>
        <w:t>And that is, in the text where it had those two Marys, the village of Mary and his sister, Mary, and her sister, Mary, the text had actually been changed. In Greek, the word Mary, the name Mary, is basically spelled like Maria in English, M-A-R-I-A. And the I, the Greek letter I, is the letter Iota. And it looks basically like an English I. Libbie could see by doing this textual analysis that the Iota had been changed to the letter TH in Greek, Theta. That somebody at some point in time had gone in over the original handwriting and actually changed the second Mary to Martha. And not only had that person changed the second Mary to Martha, but that person had also changed the way it comes out in English. It says, "The village of Mary," that would've stayed the same, "and her sister, Martha." Someone had also changed that “his” to "her"; that "her" was originally a "his", but they had changed it to a "her".</w:t>
      </w:r>
    </w:p>
    <w:p w14:paraId="33F60F72" w14:textId="77777777" w:rsidR="00F60B59" w:rsidRPr="005643FD" w:rsidRDefault="00F60B59" w:rsidP="005643FD">
      <w:pPr>
        <w:pStyle w:val="NormalWeb"/>
        <w:spacing w:line="276" w:lineRule="auto"/>
        <w:rPr>
          <w:rFonts w:ascii="Gentium Basic" w:hAnsi="Gentium Basic"/>
          <w:color w:val="363737"/>
        </w:rPr>
      </w:pPr>
      <w:r w:rsidRPr="005643FD">
        <w:rPr>
          <w:rFonts w:ascii="Gentium Basic" w:hAnsi="Gentium Basic"/>
          <w:color w:val="363737"/>
        </w:rPr>
        <w:t>Admittedly, the original text is a confused and not very good sentence. "Now, a certain man was ill, Lazarus of Bethany, at the village of Mary and his sister, Mary," it's almost like they're heightening the fact that Lazarus has this sister, Mary. They lived in this village together, and Mary is Lazarus' sister. Someone had changed it to read, "Mary and her sister, Martha."</w:t>
      </w:r>
    </w:p>
    <w:p w14:paraId="01BB4689" w14:textId="77777777" w:rsidR="00F60B59" w:rsidRPr="005643FD" w:rsidRDefault="00F60B59" w:rsidP="005643FD">
      <w:pPr>
        <w:pStyle w:val="NormalWeb"/>
        <w:spacing w:line="276" w:lineRule="auto"/>
        <w:rPr>
          <w:rFonts w:ascii="Gentium Basic" w:hAnsi="Gentium Basic"/>
          <w:color w:val="363737"/>
        </w:rPr>
      </w:pPr>
      <w:r w:rsidRPr="005643FD">
        <w:rPr>
          <w:rFonts w:ascii="Gentium Basic" w:hAnsi="Gentium Basic"/>
          <w:color w:val="363737"/>
        </w:rPr>
        <w:lastRenderedPageBreak/>
        <w:t>Libbie sat in the library with all of this, and it came thundering at her, the realization that sometime in the fourth century,</w:t>
      </w:r>
      <w:r w:rsidRPr="005643FD">
        <w:rPr>
          <w:rStyle w:val="apple-converted-space"/>
          <w:rFonts w:ascii="Gentium Basic" w:hAnsi="Gentium Basic"/>
          <w:color w:val="363737"/>
        </w:rPr>
        <w:t> </w:t>
      </w:r>
      <w:r w:rsidRPr="005643FD">
        <w:rPr>
          <w:rStyle w:val="Strong"/>
          <w:rFonts w:ascii="Gentium Basic" w:hAnsi="Gentium Basic"/>
          <w:i/>
          <w:iCs/>
          <w:color w:val="363737"/>
        </w:rPr>
        <w:t>someone had altered the oldest text of the Gospel of John and split the character Mary into two. Mary became Mary</w:t>
      </w:r>
      <w:r w:rsidRPr="005643FD">
        <w:rPr>
          <w:rStyle w:val="apple-converted-space"/>
          <w:rFonts w:ascii="Gentium Basic" w:hAnsi="Gentium Basic"/>
          <w:b/>
          <w:bCs/>
          <w:color w:val="363737"/>
        </w:rPr>
        <w:t> </w:t>
      </w:r>
      <w:r w:rsidRPr="005643FD">
        <w:rPr>
          <w:rStyle w:val="Strong"/>
          <w:rFonts w:ascii="Gentium Basic" w:hAnsi="Gentium Basic"/>
          <w:color w:val="363737"/>
        </w:rPr>
        <w:t>and</w:t>
      </w:r>
      <w:r w:rsidR="00F57F92" w:rsidRPr="005643FD">
        <w:rPr>
          <w:rStyle w:val="Strong"/>
          <w:rFonts w:ascii="Gentium Basic" w:hAnsi="Gentium Basic"/>
          <w:color w:val="363737"/>
        </w:rPr>
        <w:t xml:space="preserve"> </w:t>
      </w:r>
      <w:r w:rsidRPr="005643FD">
        <w:rPr>
          <w:rStyle w:val="Strong"/>
          <w:rFonts w:ascii="Gentium Basic" w:hAnsi="Gentium Basic"/>
          <w:i/>
          <w:iCs/>
          <w:color w:val="363737"/>
        </w:rPr>
        <w:t>Martha.</w:t>
      </w:r>
    </w:p>
    <w:p w14:paraId="088D9924" w14:textId="77777777" w:rsidR="00F60B59" w:rsidRPr="005643FD" w:rsidRDefault="00F60B59" w:rsidP="005643FD">
      <w:pPr>
        <w:pStyle w:val="NormalWeb"/>
        <w:spacing w:line="276" w:lineRule="auto"/>
        <w:rPr>
          <w:rFonts w:ascii="Gentium Basic" w:hAnsi="Gentium Basic"/>
          <w:color w:val="363737"/>
        </w:rPr>
      </w:pPr>
      <w:r w:rsidRPr="005643FD">
        <w:rPr>
          <w:rFonts w:ascii="Gentium Basic" w:hAnsi="Gentium Basic"/>
          <w:color w:val="363737"/>
        </w:rPr>
        <w:t>She went through the whole manuscript of John 11 and John 12, and lo and behold, that editor had gone in at every single place and changed every moment that you read Martha in English, it originally said, "Mary."</w:t>
      </w:r>
      <w:r w:rsidRPr="005643FD">
        <w:rPr>
          <w:rStyle w:val="apple-converted-space"/>
          <w:rFonts w:ascii="Gentium Basic" w:hAnsi="Gentium Basic"/>
          <w:color w:val="363737"/>
        </w:rPr>
        <w:t> </w:t>
      </w:r>
      <w:r w:rsidRPr="005643FD">
        <w:rPr>
          <w:rStyle w:val="Emphasis"/>
          <w:rFonts w:ascii="Gentium Basic" w:hAnsi="Gentium Basic"/>
          <w:color w:val="363737"/>
        </w:rPr>
        <w:t>The editor changed it all.</w:t>
      </w:r>
      <w:r w:rsidRPr="005643FD">
        <w:rPr>
          <w:rStyle w:val="apple-converted-space"/>
          <w:rFonts w:ascii="Gentium Basic" w:hAnsi="Gentium Basic"/>
          <w:color w:val="363737"/>
        </w:rPr>
        <w:t> </w:t>
      </w:r>
      <w:r w:rsidRPr="005643FD">
        <w:rPr>
          <w:rFonts w:ascii="Gentium Basic" w:hAnsi="Gentium Basic"/>
          <w:color w:val="363737"/>
        </w:rPr>
        <w:t>So that the story becomes a charming story about Lazarus and the resurrection and his two lovely sisters, Mary and Martha. Haven’t we seen them before? Oh yeah, I remember seeing them in Luke 10.</w:t>
      </w:r>
      <w:r w:rsidRPr="005643FD">
        <w:rPr>
          <w:rStyle w:val="FootnoteReference"/>
          <w:rFonts w:ascii="Gentium Basic" w:hAnsi="Gentium Basic"/>
          <w:color w:val="363737"/>
        </w:rPr>
        <w:footnoteReference w:id="1"/>
      </w:r>
    </w:p>
    <w:p w14:paraId="3B38A35E" w14:textId="5127B8D7" w:rsidR="00387766" w:rsidRPr="005643FD" w:rsidRDefault="00387766" w:rsidP="005643FD">
      <w:pPr>
        <w:pStyle w:val="NormalWeb"/>
        <w:spacing w:line="276" w:lineRule="auto"/>
        <w:rPr>
          <w:rFonts w:ascii="Gentium Basic" w:hAnsi="Gentium Basic"/>
          <w:color w:val="363737"/>
        </w:rPr>
      </w:pPr>
      <w:r w:rsidRPr="005643FD">
        <w:rPr>
          <w:rFonts w:ascii="Gentium Basic" w:hAnsi="Gentium Basic"/>
          <w:color w:val="363737"/>
        </w:rPr>
        <w:t xml:space="preserve">Ok, maybe this isn’t as exciting for some of you listening as it is for theology nerds, but it’s important because Martha was just made up, inserted into the text here with the story of Mary and her brother Lazarus in Bethany who is ill and dying. </w:t>
      </w:r>
      <w:r w:rsidR="00DC5384" w:rsidRPr="005643FD">
        <w:rPr>
          <w:rFonts w:ascii="Gentium Basic" w:hAnsi="Gentium Basic"/>
          <w:color w:val="363737"/>
        </w:rPr>
        <w:t xml:space="preserve"> And Jesus brings him back to life.</w:t>
      </w:r>
    </w:p>
    <w:p w14:paraId="06E01AD8" w14:textId="7BEAE3B9" w:rsidR="00387766" w:rsidRPr="005643FD" w:rsidRDefault="00387766" w:rsidP="005643FD">
      <w:pPr>
        <w:pStyle w:val="NormalWeb"/>
        <w:spacing w:line="276" w:lineRule="auto"/>
        <w:rPr>
          <w:rFonts w:ascii="Gentium Basic" w:hAnsi="Gentium Basic"/>
          <w:color w:val="363737"/>
        </w:rPr>
      </w:pPr>
      <w:r w:rsidRPr="005643FD">
        <w:rPr>
          <w:rFonts w:ascii="Gentium Basic" w:hAnsi="Gentium Basic"/>
          <w:color w:val="363737"/>
        </w:rPr>
        <w:t>What matters is that Mary is the one who actually said that Jesus was the Messiah, not Martha, because the editor split her personhood in two and named her Mary and Martha. And it becomes even more significant when we realize that this person is Mary and she sees Jesus and calls him the Messiah.  And as Butler Bass notes, “</w:t>
      </w:r>
      <w:r w:rsidRPr="005643FD">
        <w:rPr>
          <w:rFonts w:ascii="Gentium Basic" w:hAnsi="Gentium Basic"/>
          <w:b/>
          <w:color w:val="363737"/>
        </w:rPr>
        <w:t>That the Gospel of John gives the most important statement in the entirety of the New Testament, not to a man, but to a woman, and to a really important woman who will show up later as the first witness to the resurrection.”</w:t>
      </w:r>
      <w:r w:rsidRPr="005643FD">
        <w:rPr>
          <w:rStyle w:val="FootnoteReference"/>
          <w:rFonts w:ascii="Gentium Basic" w:hAnsi="Gentium Basic"/>
          <w:b/>
          <w:color w:val="363737"/>
        </w:rPr>
        <w:footnoteReference w:id="2"/>
      </w:r>
      <w:r w:rsidRPr="005643FD">
        <w:rPr>
          <w:rFonts w:ascii="Gentium Basic" w:hAnsi="Gentium Basic"/>
          <w:color w:val="363737"/>
        </w:rPr>
        <w:t xml:space="preserve"> That’s right, Mary notices that this man standing before her is the Messiah and at the resurrection she is the first one to witness Christ’s resurrection. She is Mary Magdalene and names become even more important.</w:t>
      </w:r>
    </w:p>
    <w:p w14:paraId="5E728285" w14:textId="7D2F2551" w:rsidR="00387766" w:rsidRPr="005643FD" w:rsidRDefault="00387766" w:rsidP="005643FD">
      <w:pPr>
        <w:pStyle w:val="NormalWeb"/>
        <w:spacing w:line="276" w:lineRule="auto"/>
        <w:rPr>
          <w:rFonts w:ascii="Gentium Basic" w:hAnsi="Gentium Basic"/>
          <w:color w:val="363737"/>
        </w:rPr>
      </w:pPr>
      <w:r w:rsidRPr="005643FD">
        <w:rPr>
          <w:rFonts w:ascii="Gentium Basic" w:hAnsi="Gentium Basic"/>
          <w:color w:val="363737"/>
        </w:rPr>
        <w:t xml:space="preserve">Because Mary Magdalene is a title, not a reference to some village of Magdalene where she comes from Mary is from Bethany, like her brother Lazarus. </w:t>
      </w:r>
      <w:r w:rsidR="00DC5384" w:rsidRPr="005643FD">
        <w:rPr>
          <w:rFonts w:ascii="Gentium Basic" w:hAnsi="Gentium Basic"/>
          <w:color w:val="363737"/>
        </w:rPr>
        <w:t xml:space="preserve">Magdala, in Aramaic, means tower. And when we look at all four of the Gospels together, we see how Jesus and Peter discuss who Christ is and Jesus calls Peter the Rock. When Mary uttered her Christological conviction that Jesus was the Messiah, she is called Mary of Magdalene, or Mary the Tower. </w:t>
      </w:r>
      <w:r w:rsidR="00DC5384" w:rsidRPr="005643FD">
        <w:rPr>
          <w:rFonts w:ascii="Gentium Basic" w:hAnsi="Gentium Basic"/>
          <w:b/>
          <w:color w:val="363737"/>
        </w:rPr>
        <w:t>Mary is a Tower on which Christianity can also stand.</w:t>
      </w:r>
      <w:r w:rsidR="00DC5384" w:rsidRPr="005643FD">
        <w:rPr>
          <w:rFonts w:ascii="Gentium Basic" w:hAnsi="Gentium Basic"/>
          <w:color w:val="363737"/>
        </w:rPr>
        <w:t xml:space="preserve"> Wow, it’s so cool that new and critical understandings of the ancient texts are still being worked out by Biblical scholars.</w:t>
      </w:r>
    </w:p>
    <w:p w14:paraId="6A060F0A" w14:textId="3D0FD438" w:rsidR="00DC5384" w:rsidRPr="005643FD" w:rsidRDefault="00DC5384" w:rsidP="005643FD">
      <w:pPr>
        <w:pStyle w:val="NormalWeb"/>
        <w:spacing w:line="276" w:lineRule="auto"/>
        <w:rPr>
          <w:rFonts w:ascii="Gentium Basic" w:hAnsi="Gentium Basic"/>
          <w:color w:val="363737"/>
        </w:rPr>
      </w:pPr>
      <w:r w:rsidRPr="005643FD">
        <w:rPr>
          <w:rFonts w:ascii="Gentium Basic" w:hAnsi="Gentium Basic"/>
          <w:color w:val="363737"/>
        </w:rPr>
        <w:t xml:space="preserve">The second take-way I want to invite you to consider about today’s Gospel reading is that </w:t>
      </w:r>
      <w:r w:rsidRPr="005643FD">
        <w:rPr>
          <w:rFonts w:ascii="Gentium Basic" w:hAnsi="Gentium Basic"/>
          <w:b/>
          <w:color w:val="363737"/>
        </w:rPr>
        <w:t>Jesus wept</w:t>
      </w:r>
      <w:r w:rsidRPr="005643FD">
        <w:rPr>
          <w:rFonts w:ascii="Gentium Basic" w:hAnsi="Gentium Basic"/>
          <w:color w:val="363737"/>
        </w:rPr>
        <w:t xml:space="preserve">. Jesus wept when he heard that his friend Lazarus died. I think it’s so important for us to remember that Jesus wasn’t someone who was disconnected from the pain of being human. He weeps beside Mary who mourns the loss of her brother Lazarus. When Jesus weeps, and doesn’t offer empty words or horrible platitudes like “he is probably better off now” or “God called </w:t>
      </w:r>
      <w:r w:rsidRPr="005643FD">
        <w:rPr>
          <w:rFonts w:ascii="Gentium Basic" w:hAnsi="Gentium Basic"/>
          <w:color w:val="363737"/>
        </w:rPr>
        <w:lastRenderedPageBreak/>
        <w:t xml:space="preserve">him home,” Jesus demonstrates for us how we can sit beside one another in grief, not offering words, simply weeping in companionship. When Jesus weeps, he also is acknowledging his own mortality. He knows he will not be around for that much longer, even though he is only 33 years old. Finally, when Jesus weeps it is a catalyst for change. </w:t>
      </w:r>
    </w:p>
    <w:p w14:paraId="057BF3F7" w14:textId="794D369C" w:rsidR="00DC5384" w:rsidRPr="005643FD" w:rsidRDefault="00DC5384" w:rsidP="005643FD">
      <w:pPr>
        <w:pStyle w:val="NormalWeb"/>
        <w:spacing w:line="276" w:lineRule="auto"/>
        <w:rPr>
          <w:rFonts w:ascii="Gentium Basic" w:hAnsi="Gentium Basic"/>
          <w:color w:val="363737"/>
        </w:rPr>
      </w:pPr>
      <w:r w:rsidRPr="005643FD">
        <w:rPr>
          <w:rFonts w:ascii="Gentium Basic" w:hAnsi="Gentium Basic"/>
          <w:color w:val="363737"/>
        </w:rPr>
        <w:t xml:space="preserve">Our special song “Rise Up” reminds us that we can rise up even in the midst of crushing blows and sorrow. We will rise up and keep singing, and we will allow ourselves to weep and grieve along the way. </w:t>
      </w:r>
    </w:p>
    <w:p w14:paraId="18E5B898" w14:textId="2234EBD8" w:rsidR="00F60B59" w:rsidRPr="005643FD" w:rsidRDefault="00DC5384" w:rsidP="005643FD">
      <w:pPr>
        <w:pStyle w:val="NormalWeb"/>
        <w:spacing w:line="276" w:lineRule="auto"/>
        <w:rPr>
          <w:rFonts w:ascii="Gentium Basic" w:hAnsi="Gentium Basic"/>
          <w:color w:val="000000"/>
        </w:rPr>
      </w:pPr>
      <w:r w:rsidRPr="005643FD">
        <w:rPr>
          <w:rFonts w:ascii="Gentium Basic" w:hAnsi="Gentium Basic"/>
          <w:color w:val="363737"/>
        </w:rPr>
        <w:t>Let us allow ourselves grace and remember that Jesus who wept is the man and God who weeps beside us even today when we mourn. Mary does not weep alone, nor do you, nor do I. We will rise up. Amen.</w:t>
      </w:r>
    </w:p>
    <w:p w14:paraId="3FE74B5A" w14:textId="77777777" w:rsidR="00AC6FF1" w:rsidRPr="005643FD" w:rsidRDefault="00AC6FF1" w:rsidP="005643FD">
      <w:pPr>
        <w:spacing w:line="360" w:lineRule="auto"/>
        <w:rPr>
          <w:rFonts w:ascii="Gentium Basic" w:hAnsi="Gentium Basic" w:cs="Times New Roman"/>
        </w:rPr>
      </w:pPr>
    </w:p>
    <w:sectPr w:rsidR="00AC6FF1" w:rsidRPr="005643FD" w:rsidSect="00E64AA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2C7F" w14:textId="77777777" w:rsidR="00BC30CE" w:rsidRDefault="00BC30CE" w:rsidP="00F60B59">
      <w:r>
        <w:separator/>
      </w:r>
    </w:p>
  </w:endnote>
  <w:endnote w:type="continuationSeparator" w:id="0">
    <w:p w14:paraId="469DFE2F" w14:textId="77777777" w:rsidR="00BC30CE" w:rsidRDefault="00BC30CE" w:rsidP="00F6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charset w:val="00"/>
    <w:family w:val="auto"/>
    <w:pitch w:val="variable"/>
    <w:sig w:usb0="A000007F" w:usb1="4000204A" w:usb2="00000000" w:usb3="00000000" w:csb0="00000013"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532897"/>
      <w:docPartObj>
        <w:docPartGallery w:val="Page Numbers (Bottom of Page)"/>
        <w:docPartUnique/>
      </w:docPartObj>
    </w:sdtPr>
    <w:sdtEndPr>
      <w:rPr>
        <w:rStyle w:val="PageNumber"/>
      </w:rPr>
    </w:sdtEndPr>
    <w:sdtContent>
      <w:p w14:paraId="7C0B193D" w14:textId="77777777" w:rsidR="00F57F92" w:rsidRDefault="00F57F92" w:rsidP="009912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43BFC" w14:textId="77777777" w:rsidR="00F57F92" w:rsidRDefault="00F57F92" w:rsidP="00F57F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2722534"/>
      <w:docPartObj>
        <w:docPartGallery w:val="Page Numbers (Bottom of Page)"/>
        <w:docPartUnique/>
      </w:docPartObj>
    </w:sdtPr>
    <w:sdtEndPr>
      <w:rPr>
        <w:rStyle w:val="PageNumber"/>
      </w:rPr>
    </w:sdtEndPr>
    <w:sdtContent>
      <w:p w14:paraId="2BD879CF" w14:textId="77777777" w:rsidR="00F57F92" w:rsidRDefault="00F57F92" w:rsidP="009912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C5CD72" w14:textId="77777777" w:rsidR="00F57F92" w:rsidRDefault="00F57F92" w:rsidP="00F57F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5B59" w14:textId="77777777" w:rsidR="00BC30CE" w:rsidRDefault="00BC30CE" w:rsidP="00F60B59">
      <w:r>
        <w:separator/>
      </w:r>
    </w:p>
  </w:footnote>
  <w:footnote w:type="continuationSeparator" w:id="0">
    <w:p w14:paraId="3421FDDC" w14:textId="77777777" w:rsidR="00BC30CE" w:rsidRDefault="00BC30CE" w:rsidP="00F60B59">
      <w:r>
        <w:continuationSeparator/>
      </w:r>
    </w:p>
  </w:footnote>
  <w:footnote w:id="1">
    <w:p w14:paraId="53B49DF4" w14:textId="77777777" w:rsidR="00F60B59" w:rsidRDefault="00F60B59">
      <w:pPr>
        <w:pStyle w:val="FootnoteText"/>
      </w:pPr>
      <w:r>
        <w:rPr>
          <w:rStyle w:val="FootnoteReference"/>
        </w:rPr>
        <w:footnoteRef/>
      </w:r>
      <w:r>
        <w:t xml:space="preserve"> </w:t>
      </w:r>
      <w:hyperlink r:id="rId1" w:history="1">
        <w:r w:rsidRPr="009912CC">
          <w:rPr>
            <w:rStyle w:val="Hyperlink"/>
          </w:rPr>
          <w:t>https://dianabutlerbass.substack.com/p/mary-the-tower</w:t>
        </w:r>
      </w:hyperlink>
    </w:p>
    <w:p w14:paraId="531C73EE" w14:textId="77777777" w:rsidR="00F60B59" w:rsidRDefault="00F60B59">
      <w:pPr>
        <w:pStyle w:val="FootnoteText"/>
      </w:pPr>
    </w:p>
  </w:footnote>
  <w:footnote w:id="2">
    <w:p w14:paraId="05984695" w14:textId="77777777" w:rsidR="00387766" w:rsidRDefault="00387766">
      <w:pPr>
        <w:pStyle w:val="FootnoteText"/>
      </w:pPr>
      <w:r>
        <w:rPr>
          <w:rStyle w:val="FootnoteReference"/>
        </w:rPr>
        <w:footnoteRef/>
      </w:r>
      <w:r>
        <w:t xml:space="preserve"> </w:t>
      </w:r>
      <w:hyperlink r:id="rId2" w:history="1">
        <w:r w:rsidRPr="009912CC">
          <w:rPr>
            <w:rStyle w:val="Hyperlink"/>
          </w:rPr>
          <w:t>https://dianabutlerbass.substack.com/p/mary-the-tower</w:t>
        </w:r>
      </w:hyperlink>
    </w:p>
    <w:p w14:paraId="3DD882CB" w14:textId="77777777" w:rsidR="00387766" w:rsidRDefault="0038776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F1"/>
    <w:rsid w:val="002D6AA9"/>
    <w:rsid w:val="00387766"/>
    <w:rsid w:val="005643FD"/>
    <w:rsid w:val="005724F7"/>
    <w:rsid w:val="00AC6FF1"/>
    <w:rsid w:val="00BC30CE"/>
    <w:rsid w:val="00C309D0"/>
    <w:rsid w:val="00DC20B3"/>
    <w:rsid w:val="00DC5384"/>
    <w:rsid w:val="00E64AAF"/>
    <w:rsid w:val="00EB4773"/>
    <w:rsid w:val="00EF631C"/>
    <w:rsid w:val="00F57F92"/>
    <w:rsid w:val="00F6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C351"/>
  <w15:chartTrackingRefBased/>
  <w15:docId w15:val="{1C6323FD-F833-3248-8117-046CEAC1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B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60B59"/>
  </w:style>
  <w:style w:type="character" w:styleId="Strong">
    <w:name w:val="Strong"/>
    <w:basedOn w:val="DefaultParagraphFont"/>
    <w:uiPriority w:val="22"/>
    <w:qFormat/>
    <w:rsid w:val="00F60B59"/>
    <w:rPr>
      <w:b/>
      <w:bCs/>
    </w:rPr>
  </w:style>
  <w:style w:type="character" w:styleId="Emphasis">
    <w:name w:val="Emphasis"/>
    <w:basedOn w:val="DefaultParagraphFont"/>
    <w:uiPriority w:val="20"/>
    <w:qFormat/>
    <w:rsid w:val="00F60B59"/>
    <w:rPr>
      <w:i/>
      <w:iCs/>
    </w:rPr>
  </w:style>
  <w:style w:type="paragraph" w:styleId="FootnoteText">
    <w:name w:val="footnote text"/>
    <w:basedOn w:val="Normal"/>
    <w:link w:val="FootnoteTextChar"/>
    <w:uiPriority w:val="99"/>
    <w:semiHidden/>
    <w:unhideWhenUsed/>
    <w:rsid w:val="00F60B59"/>
    <w:rPr>
      <w:sz w:val="20"/>
      <w:szCs w:val="20"/>
    </w:rPr>
  </w:style>
  <w:style w:type="character" w:customStyle="1" w:styleId="FootnoteTextChar">
    <w:name w:val="Footnote Text Char"/>
    <w:basedOn w:val="DefaultParagraphFont"/>
    <w:link w:val="FootnoteText"/>
    <w:uiPriority w:val="99"/>
    <w:semiHidden/>
    <w:rsid w:val="00F60B59"/>
    <w:rPr>
      <w:sz w:val="20"/>
      <w:szCs w:val="20"/>
    </w:rPr>
  </w:style>
  <w:style w:type="character" w:styleId="FootnoteReference">
    <w:name w:val="footnote reference"/>
    <w:basedOn w:val="DefaultParagraphFont"/>
    <w:uiPriority w:val="99"/>
    <w:semiHidden/>
    <w:unhideWhenUsed/>
    <w:rsid w:val="00F60B59"/>
    <w:rPr>
      <w:vertAlign w:val="superscript"/>
    </w:rPr>
  </w:style>
  <w:style w:type="character" w:styleId="Hyperlink">
    <w:name w:val="Hyperlink"/>
    <w:basedOn w:val="DefaultParagraphFont"/>
    <w:uiPriority w:val="99"/>
    <w:unhideWhenUsed/>
    <w:rsid w:val="00F60B59"/>
    <w:rPr>
      <w:color w:val="0563C1" w:themeColor="hyperlink"/>
      <w:u w:val="single"/>
    </w:rPr>
  </w:style>
  <w:style w:type="character" w:styleId="UnresolvedMention">
    <w:name w:val="Unresolved Mention"/>
    <w:basedOn w:val="DefaultParagraphFont"/>
    <w:uiPriority w:val="99"/>
    <w:semiHidden/>
    <w:unhideWhenUsed/>
    <w:rsid w:val="00F60B59"/>
    <w:rPr>
      <w:color w:val="605E5C"/>
      <w:shd w:val="clear" w:color="auto" w:fill="E1DFDD"/>
    </w:rPr>
  </w:style>
  <w:style w:type="paragraph" w:styleId="Footer">
    <w:name w:val="footer"/>
    <w:basedOn w:val="Normal"/>
    <w:link w:val="FooterChar"/>
    <w:uiPriority w:val="99"/>
    <w:unhideWhenUsed/>
    <w:rsid w:val="00F57F92"/>
    <w:pPr>
      <w:tabs>
        <w:tab w:val="center" w:pos="4680"/>
        <w:tab w:val="right" w:pos="9360"/>
      </w:tabs>
    </w:pPr>
  </w:style>
  <w:style w:type="character" w:customStyle="1" w:styleId="FooterChar">
    <w:name w:val="Footer Char"/>
    <w:basedOn w:val="DefaultParagraphFont"/>
    <w:link w:val="Footer"/>
    <w:uiPriority w:val="99"/>
    <w:rsid w:val="00F57F92"/>
  </w:style>
  <w:style w:type="character" w:styleId="PageNumber">
    <w:name w:val="page number"/>
    <w:basedOn w:val="DefaultParagraphFont"/>
    <w:uiPriority w:val="99"/>
    <w:semiHidden/>
    <w:unhideWhenUsed/>
    <w:rsid w:val="00F5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7432">
      <w:bodyDiv w:val="1"/>
      <w:marLeft w:val="0"/>
      <w:marRight w:val="0"/>
      <w:marTop w:val="0"/>
      <w:marBottom w:val="0"/>
      <w:divBdr>
        <w:top w:val="none" w:sz="0" w:space="0" w:color="auto"/>
        <w:left w:val="none" w:sz="0" w:space="0" w:color="auto"/>
        <w:bottom w:val="none" w:sz="0" w:space="0" w:color="auto"/>
        <w:right w:val="none" w:sz="0" w:space="0" w:color="auto"/>
      </w:divBdr>
    </w:div>
    <w:div w:id="1669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anabutlerbass.substack.com/p/mary-the-tower" TargetMode="External"/><Relationship Id="rId1" Type="http://schemas.openxmlformats.org/officeDocument/2006/relationships/hyperlink" Target="https://dianabutlerbass.substack.com/p/mary-the-t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4</cp:revision>
  <dcterms:created xsi:type="dcterms:W3CDTF">2026-03-11T17:10:00Z</dcterms:created>
  <dcterms:modified xsi:type="dcterms:W3CDTF">2026-03-16T15:47:00Z</dcterms:modified>
</cp:coreProperties>
</file>