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B14E6" w14:textId="77777777" w:rsidR="00B04233" w:rsidRPr="002F09FA" w:rsidRDefault="00B04233" w:rsidP="00B04233">
      <w:pPr>
        <w:tabs>
          <w:tab w:val="left" w:pos="720"/>
          <w:tab w:val="right" w:pos="8280"/>
        </w:tabs>
        <w:spacing w:line="276" w:lineRule="auto"/>
        <w:ind w:right="36"/>
        <w:jc w:val="center"/>
        <w:rPr>
          <w:rFonts w:ascii="Georgia" w:hAnsi="Georgia"/>
          <w:b/>
        </w:rPr>
      </w:pPr>
      <w:r w:rsidRPr="002F09FA">
        <w:rPr>
          <w:rFonts w:ascii="Georgia" w:hAnsi="Georgia"/>
          <w:b/>
          <w:bCs/>
        </w:rPr>
        <w:t>Is God with Us?</w:t>
      </w:r>
    </w:p>
    <w:p w14:paraId="2EBD8A02" w14:textId="77777777" w:rsidR="00B04233" w:rsidRPr="002F09FA" w:rsidRDefault="00B04233" w:rsidP="00B04233">
      <w:pPr>
        <w:tabs>
          <w:tab w:val="left" w:pos="720"/>
          <w:tab w:val="right" w:pos="8280"/>
        </w:tabs>
        <w:spacing w:line="276" w:lineRule="auto"/>
        <w:ind w:right="36"/>
        <w:jc w:val="center"/>
        <w:rPr>
          <w:rFonts w:ascii="Georgia" w:hAnsi="Georgia"/>
          <w:color w:val="7030A0"/>
        </w:rPr>
      </w:pPr>
    </w:p>
    <w:p w14:paraId="38642906" w14:textId="77777777" w:rsidR="00B04233" w:rsidRPr="002F09FA" w:rsidRDefault="00B04233" w:rsidP="00B04233">
      <w:pPr>
        <w:tabs>
          <w:tab w:val="left" w:pos="720"/>
          <w:tab w:val="right" w:pos="8280"/>
        </w:tabs>
        <w:spacing w:line="276" w:lineRule="auto"/>
        <w:ind w:right="36"/>
        <w:jc w:val="center"/>
        <w:rPr>
          <w:rFonts w:ascii="Georgia" w:hAnsi="Georgia"/>
        </w:rPr>
      </w:pPr>
      <w:r w:rsidRPr="002F09FA">
        <w:rPr>
          <w:rFonts w:ascii="Georgia" w:hAnsi="Georgia"/>
        </w:rPr>
        <w:t>September 26 and 27, 2026</w:t>
      </w:r>
    </w:p>
    <w:p w14:paraId="75868ACA" w14:textId="77777777" w:rsidR="00B04233" w:rsidRDefault="00B04233" w:rsidP="00B04233">
      <w:pPr>
        <w:tabs>
          <w:tab w:val="left" w:pos="720"/>
          <w:tab w:val="right" w:pos="8280"/>
        </w:tabs>
        <w:spacing w:line="276" w:lineRule="auto"/>
        <w:ind w:right="36"/>
        <w:jc w:val="center"/>
        <w:rPr>
          <w:rFonts w:ascii="Georgia" w:hAnsi="Georgia"/>
        </w:rPr>
      </w:pPr>
      <w:r w:rsidRPr="002F09FA">
        <w:rPr>
          <w:rFonts w:ascii="Georgia" w:hAnsi="Georgia"/>
        </w:rPr>
        <w:t>Rev. Christine E. Burns</w:t>
      </w:r>
    </w:p>
    <w:p w14:paraId="5FAC3035" w14:textId="77777777" w:rsidR="00DD7853" w:rsidRPr="002F09FA" w:rsidRDefault="00DD7853" w:rsidP="00B04233">
      <w:pPr>
        <w:tabs>
          <w:tab w:val="left" w:pos="720"/>
          <w:tab w:val="right" w:pos="8280"/>
        </w:tabs>
        <w:spacing w:line="276" w:lineRule="auto"/>
        <w:ind w:right="36"/>
        <w:jc w:val="center"/>
        <w:rPr>
          <w:rFonts w:ascii="Georgia" w:hAnsi="Georgia"/>
        </w:rPr>
      </w:pPr>
    </w:p>
    <w:p w14:paraId="77D70910" w14:textId="2165DB6C" w:rsidR="00B04233" w:rsidRPr="00DD7853" w:rsidRDefault="00DD7853" w:rsidP="00DD7853">
      <w:pPr>
        <w:tabs>
          <w:tab w:val="left" w:pos="720"/>
          <w:tab w:val="right" w:pos="8280"/>
        </w:tabs>
        <w:spacing w:line="276" w:lineRule="auto"/>
        <w:ind w:right="36"/>
        <w:rPr>
          <w:rFonts w:ascii="Garamond" w:hAnsi="Garamond"/>
          <w:color w:val="7030A0"/>
        </w:rPr>
      </w:pPr>
      <w:proofErr w:type="gramStart"/>
      <w:r w:rsidRPr="00DD7853">
        <w:rPr>
          <w:rFonts w:ascii="Garamond" w:hAnsi="Garamond"/>
          <w:i/>
          <w:color w:val="000000"/>
        </w:rPr>
        <w:t>“</w:t>
      </w:r>
      <w:r w:rsidR="00B04233" w:rsidRPr="00DD7853">
        <w:rPr>
          <w:rFonts w:ascii="Garamond" w:hAnsi="Garamond"/>
          <w:b/>
          <w:bCs/>
          <w:i/>
          <w:color w:val="000000"/>
          <w:vertAlign w:val="superscript"/>
        </w:rPr>
        <w:t> </w:t>
      </w:r>
      <w:r w:rsidR="00B04233" w:rsidRPr="00DD7853">
        <w:rPr>
          <w:rFonts w:ascii="Garamond" w:hAnsi="Garamond"/>
          <w:i/>
          <w:color w:val="000000"/>
        </w:rPr>
        <w:t>Which</w:t>
      </w:r>
      <w:proofErr w:type="gramEnd"/>
      <w:r w:rsidR="00B04233" w:rsidRPr="00DD7853">
        <w:rPr>
          <w:rFonts w:ascii="Garamond" w:hAnsi="Garamond"/>
          <w:i/>
          <w:color w:val="000000"/>
        </w:rPr>
        <w:t xml:space="preserve"> of the two did the will of his father?” They said, “The first.” Jesus said to them, “Truly I tell you, the tax collectors and the prostitutes are going into the kingdom of God ahead of you.” </w:t>
      </w:r>
      <w:r>
        <w:rPr>
          <w:rFonts w:ascii="Garamond" w:hAnsi="Garamond"/>
          <w:i/>
          <w:color w:val="000000"/>
        </w:rPr>
        <w:t xml:space="preserve"> - </w:t>
      </w:r>
      <w:r w:rsidR="00B04233" w:rsidRPr="00DD7853">
        <w:rPr>
          <w:rFonts w:ascii="Garamond" w:hAnsi="Garamond"/>
          <w:color w:val="000000"/>
        </w:rPr>
        <w:t>Matthew 21:31</w:t>
      </w:r>
    </w:p>
    <w:p w14:paraId="0F83B5BC" w14:textId="77777777" w:rsidR="00B04233" w:rsidRPr="00DD7853" w:rsidRDefault="00B04233" w:rsidP="00DD7853">
      <w:pPr>
        <w:tabs>
          <w:tab w:val="left" w:pos="720"/>
          <w:tab w:val="right" w:pos="8280"/>
        </w:tabs>
        <w:spacing w:line="276" w:lineRule="auto"/>
        <w:ind w:right="36"/>
        <w:jc w:val="center"/>
        <w:rPr>
          <w:rFonts w:ascii="Garamond" w:hAnsi="Garamond" w:cs="Arial"/>
          <w:color w:val="7030A0"/>
        </w:rPr>
      </w:pPr>
    </w:p>
    <w:p w14:paraId="4ADF97C8" w14:textId="77777777" w:rsidR="00B04233" w:rsidRPr="00DD7853" w:rsidRDefault="00B04233" w:rsidP="00DD7853">
      <w:pPr>
        <w:spacing w:line="276" w:lineRule="auto"/>
        <w:rPr>
          <w:rFonts w:ascii="Garamond" w:hAnsi="Garamond"/>
        </w:rPr>
      </w:pPr>
      <w:r w:rsidRPr="00DD7853">
        <w:rPr>
          <w:rFonts w:ascii="Garamond" w:hAnsi="Garamond"/>
        </w:rPr>
        <w:tab/>
        <w:t>I brought in a small stack of a collection of my favorite Annie Dillard books I found at my home this week and reread on the news of Dillard’s death on Tuesday, September 15</w:t>
      </w:r>
      <w:r w:rsidRPr="00DD7853">
        <w:rPr>
          <w:rFonts w:ascii="Garamond" w:hAnsi="Garamond"/>
          <w:vertAlign w:val="superscript"/>
        </w:rPr>
        <w:t>th</w:t>
      </w:r>
      <w:r w:rsidRPr="00DD7853">
        <w:rPr>
          <w:rFonts w:ascii="Garamond" w:hAnsi="Garamond"/>
        </w:rPr>
        <w:t xml:space="preserve"> in Wellfleet, MA.  Dillard walked into a </w:t>
      </w:r>
      <w:r w:rsidR="006F29D5" w:rsidRPr="00DD7853">
        <w:rPr>
          <w:rFonts w:ascii="Garamond" w:hAnsi="Garamond"/>
        </w:rPr>
        <w:t>wood</w:t>
      </w:r>
      <w:r w:rsidRPr="00DD7853">
        <w:rPr>
          <w:rFonts w:ascii="Garamond" w:hAnsi="Garamond"/>
        </w:rPr>
        <w:t xml:space="preserve"> and wrote a book titled, “Pilgrim of Tinker Creek” in 1974. That work was awarded a </w:t>
      </w:r>
      <w:r w:rsidR="006F29D5" w:rsidRPr="00DD7853">
        <w:rPr>
          <w:rFonts w:ascii="Garamond" w:hAnsi="Garamond"/>
        </w:rPr>
        <w:t>Pulitzer</w:t>
      </w:r>
      <w:r w:rsidRPr="00DD7853">
        <w:rPr>
          <w:rFonts w:ascii="Garamond" w:hAnsi="Garamond"/>
        </w:rPr>
        <w:t xml:space="preserve"> Prize and Dillard spent a lifetime writing and teaching all who read her work what it means to pay attention and write about the natural world. </w:t>
      </w:r>
    </w:p>
    <w:p w14:paraId="7ECEAD1E" w14:textId="77777777" w:rsidR="00B04233" w:rsidRPr="00DD7853" w:rsidRDefault="00B04233" w:rsidP="00DD7853">
      <w:pPr>
        <w:spacing w:line="276" w:lineRule="auto"/>
        <w:rPr>
          <w:rFonts w:ascii="Garamond" w:hAnsi="Garamond"/>
        </w:rPr>
      </w:pPr>
      <w:r w:rsidRPr="00DD7853">
        <w:rPr>
          <w:rFonts w:ascii="Garamond" w:hAnsi="Garamond"/>
        </w:rPr>
        <w:tab/>
        <w:t xml:space="preserve">In her book, </w:t>
      </w:r>
      <w:r w:rsidRPr="00DD7853">
        <w:rPr>
          <w:rFonts w:ascii="Garamond" w:hAnsi="Garamond"/>
          <w:u w:val="single"/>
        </w:rPr>
        <w:t>The Writing Life</w:t>
      </w:r>
      <w:r w:rsidRPr="00DD7853">
        <w:rPr>
          <w:rFonts w:ascii="Garamond" w:hAnsi="Garamond"/>
        </w:rPr>
        <w:t xml:space="preserve">, Dillard’s slim volume that is something of a spiritual version of writing like Strunk and White’s </w:t>
      </w:r>
      <w:r w:rsidR="006F29D5" w:rsidRPr="00DD7853">
        <w:rPr>
          <w:rFonts w:ascii="Garamond" w:hAnsi="Garamond"/>
          <w:u w:val="single"/>
        </w:rPr>
        <w:t>Elements of Style,</w:t>
      </w:r>
      <w:r w:rsidR="006F29D5" w:rsidRPr="00DD7853">
        <w:rPr>
          <w:rFonts w:ascii="Garamond" w:hAnsi="Garamond"/>
        </w:rPr>
        <w:t xml:space="preserve"> she writes about what constitutes a good life. “There is no shortage of good days. It is good lives that are hard to come by. A life of good days lived in the senses is not enough. The life of sensation is one of greed: it requires </w:t>
      </w:r>
      <w:proofErr w:type="gramStart"/>
      <w:r w:rsidR="006F29D5" w:rsidRPr="00DD7853">
        <w:rPr>
          <w:rFonts w:ascii="Garamond" w:hAnsi="Garamond"/>
        </w:rPr>
        <w:t>more and more</w:t>
      </w:r>
      <w:proofErr w:type="gramEnd"/>
      <w:r w:rsidR="006F29D5" w:rsidRPr="00DD7853">
        <w:rPr>
          <w:rFonts w:ascii="Garamond" w:hAnsi="Garamond"/>
        </w:rPr>
        <w:t xml:space="preserve">. The life </w:t>
      </w:r>
      <w:proofErr w:type="gramStart"/>
      <w:r w:rsidR="006F29D5" w:rsidRPr="00DD7853">
        <w:rPr>
          <w:rFonts w:ascii="Garamond" w:hAnsi="Garamond"/>
        </w:rPr>
        <w:t>of the spirit requires</w:t>
      </w:r>
      <w:proofErr w:type="gramEnd"/>
      <w:r w:rsidR="006F29D5" w:rsidRPr="00DD7853">
        <w:rPr>
          <w:rFonts w:ascii="Garamond" w:hAnsi="Garamond"/>
        </w:rPr>
        <w:t xml:space="preserve"> </w:t>
      </w:r>
      <w:proofErr w:type="gramStart"/>
      <w:r w:rsidR="006F29D5" w:rsidRPr="00DD7853">
        <w:rPr>
          <w:rFonts w:ascii="Garamond" w:hAnsi="Garamond"/>
        </w:rPr>
        <w:t>less and less</w:t>
      </w:r>
      <w:proofErr w:type="gramEnd"/>
      <w:r w:rsidR="006F29D5" w:rsidRPr="00DD7853">
        <w:rPr>
          <w:rFonts w:ascii="Garamond" w:hAnsi="Garamond"/>
        </w:rPr>
        <w:t xml:space="preserve">; time is ample and its passage is sweet. Who would call a day spent reading a good day? But a life spent reading—that is a good life.” </w:t>
      </w:r>
      <w:r w:rsidR="006F29D5" w:rsidRPr="00DD7853">
        <w:rPr>
          <w:rStyle w:val="FootnoteReference"/>
          <w:rFonts w:ascii="Garamond" w:hAnsi="Garamond"/>
        </w:rPr>
        <w:footnoteReference w:id="1"/>
      </w:r>
      <w:r w:rsidR="006F29D5" w:rsidRPr="00DD7853">
        <w:rPr>
          <w:rFonts w:ascii="Garamond" w:hAnsi="Garamond"/>
        </w:rPr>
        <w:t xml:space="preserve"> Her students and writers came asking Dillard to teach them how to write. This is what she writes in response to that question, </w:t>
      </w:r>
      <w:proofErr w:type="gramStart"/>
      <w:r w:rsidR="00A15B48" w:rsidRPr="00DD7853">
        <w:rPr>
          <w:rFonts w:ascii="Garamond" w:hAnsi="Garamond"/>
        </w:rPr>
        <w:t>“</w:t>
      </w:r>
      <w:r w:rsidR="006F29D5" w:rsidRPr="00DD7853">
        <w:rPr>
          <w:rFonts w:ascii="Garamond" w:hAnsi="Garamond"/>
        </w:rPr>
        <w:t xml:space="preserve"> Who</w:t>
      </w:r>
      <w:proofErr w:type="gramEnd"/>
      <w:r w:rsidR="006F29D5" w:rsidRPr="00DD7853">
        <w:rPr>
          <w:rFonts w:ascii="Garamond" w:hAnsi="Garamond"/>
        </w:rPr>
        <w:t xml:space="preserve"> will teach me to write? The page, the page, that eternal blankness, the blankness of eternity which you cover slowly, affirming </w:t>
      </w:r>
      <w:r w:rsidR="0016009A" w:rsidRPr="00DD7853">
        <w:rPr>
          <w:rFonts w:ascii="Garamond" w:hAnsi="Garamond"/>
        </w:rPr>
        <w:t xml:space="preserve">time’s scrawl as a right and </w:t>
      </w:r>
      <w:proofErr w:type="gramStart"/>
      <w:r w:rsidR="0016009A" w:rsidRPr="00DD7853">
        <w:rPr>
          <w:rFonts w:ascii="Garamond" w:hAnsi="Garamond"/>
        </w:rPr>
        <w:t>your</w:t>
      </w:r>
      <w:proofErr w:type="gramEnd"/>
      <w:r w:rsidR="0016009A" w:rsidRPr="00DD7853">
        <w:rPr>
          <w:rFonts w:ascii="Garamond" w:hAnsi="Garamond"/>
        </w:rPr>
        <w:t xml:space="preserve"> daring as a necessity</w:t>
      </w:r>
      <w:proofErr w:type="gramStart"/>
      <w:r w:rsidR="0016009A" w:rsidRPr="00DD7853">
        <w:rPr>
          <w:rFonts w:ascii="Garamond" w:hAnsi="Garamond"/>
        </w:rPr>
        <w:t>….That</w:t>
      </w:r>
      <w:proofErr w:type="gramEnd"/>
      <w:r w:rsidR="0016009A" w:rsidRPr="00DD7853">
        <w:rPr>
          <w:rFonts w:ascii="Garamond" w:hAnsi="Garamond"/>
        </w:rPr>
        <w:t xml:space="preserve"> page will teach you to write. There is another way of saying this. Aim for the chopping block. If you aim for the wood, you will have nothing. Aim past the wood, aim through the wood; aim for the chopping block.” </w:t>
      </w:r>
      <w:r w:rsidR="0016009A" w:rsidRPr="00DD7853">
        <w:rPr>
          <w:rStyle w:val="FootnoteReference"/>
          <w:rFonts w:ascii="Garamond" w:hAnsi="Garamond"/>
        </w:rPr>
        <w:footnoteReference w:id="2"/>
      </w:r>
    </w:p>
    <w:p w14:paraId="59D45374" w14:textId="77777777" w:rsidR="00B04233" w:rsidRPr="00DD7853" w:rsidRDefault="0016009A" w:rsidP="00DD7853">
      <w:pPr>
        <w:spacing w:line="276" w:lineRule="auto"/>
        <w:rPr>
          <w:rFonts w:ascii="Garamond" w:hAnsi="Garamond"/>
        </w:rPr>
      </w:pPr>
      <w:r w:rsidRPr="00DD7853">
        <w:rPr>
          <w:rFonts w:ascii="Garamond" w:hAnsi="Garamond"/>
        </w:rPr>
        <w:tab/>
        <w:t xml:space="preserve">Dillard wrote on how to live, how to write, and how to die. That is the link I invite you to see as we look </w:t>
      </w:r>
      <w:r w:rsidR="0040631F" w:rsidRPr="00DD7853">
        <w:rPr>
          <w:rFonts w:ascii="Garamond" w:hAnsi="Garamond"/>
        </w:rPr>
        <w:t xml:space="preserve">at </w:t>
      </w:r>
      <w:r w:rsidRPr="00DD7853">
        <w:rPr>
          <w:rFonts w:ascii="Garamond" w:hAnsi="Garamond"/>
        </w:rPr>
        <w:t>how Dillard’s life, writings and recent death connect with the parable we have for today’s lectionary</w:t>
      </w:r>
      <w:r w:rsidR="00A15B48" w:rsidRPr="00DD7853">
        <w:rPr>
          <w:rFonts w:ascii="Garamond" w:hAnsi="Garamond"/>
        </w:rPr>
        <w:t xml:space="preserve">. </w:t>
      </w:r>
      <w:r w:rsidRPr="00DD7853">
        <w:rPr>
          <w:rFonts w:ascii="Garamond" w:hAnsi="Garamond"/>
        </w:rPr>
        <w:t xml:space="preserve"> </w:t>
      </w:r>
      <w:r w:rsidR="00A15B48" w:rsidRPr="00DD7853">
        <w:rPr>
          <w:rFonts w:ascii="Garamond" w:hAnsi="Garamond"/>
        </w:rPr>
        <w:t>Today’s lectionary helps show us how</w:t>
      </w:r>
      <w:r w:rsidRPr="00DD7853">
        <w:rPr>
          <w:rFonts w:ascii="Garamond" w:hAnsi="Garamond"/>
        </w:rPr>
        <w:t xml:space="preserve"> Jesus’ life and death teach us how to live today. </w:t>
      </w:r>
    </w:p>
    <w:p w14:paraId="41927736" w14:textId="77777777" w:rsidR="0016009A" w:rsidRPr="00DD7853" w:rsidRDefault="0016009A" w:rsidP="00DD7853">
      <w:pPr>
        <w:spacing w:line="276" w:lineRule="auto"/>
        <w:rPr>
          <w:rFonts w:ascii="Garamond" w:hAnsi="Garamond"/>
        </w:rPr>
      </w:pPr>
      <w:r w:rsidRPr="00DD7853">
        <w:rPr>
          <w:rFonts w:ascii="Garamond" w:hAnsi="Garamond"/>
        </w:rPr>
        <w:tab/>
        <w:t xml:space="preserve">When Dillard taught how to write she noticed, “I do not so much write a book as sit up with it, as with a dying friend. During visiting hours, I enter its room with dread and sympathy for its many disorders. I hold its hand and hope it will get better.” </w:t>
      </w:r>
      <w:r w:rsidRPr="00DD7853">
        <w:rPr>
          <w:rStyle w:val="FootnoteReference"/>
          <w:rFonts w:ascii="Garamond" w:hAnsi="Garamond"/>
        </w:rPr>
        <w:footnoteReference w:id="3"/>
      </w:r>
      <w:r w:rsidRPr="00DD7853">
        <w:rPr>
          <w:rFonts w:ascii="Garamond" w:hAnsi="Garamond"/>
        </w:rPr>
        <w:t xml:space="preserve"> Dillard reminds us to “write as </w:t>
      </w:r>
      <w:r w:rsidR="00600929" w:rsidRPr="00DD7853">
        <w:rPr>
          <w:rFonts w:ascii="Garamond" w:hAnsi="Garamond"/>
        </w:rPr>
        <w:t xml:space="preserve">if </w:t>
      </w:r>
      <w:r w:rsidRPr="00DD7853">
        <w:rPr>
          <w:rFonts w:ascii="Garamond" w:hAnsi="Garamond"/>
        </w:rPr>
        <w:t xml:space="preserve">you were dying. At the same time, assume you write for an audience of terminal patients. This is, after all, the case. What would you begin writing if you knew you would die soon? What could you say to a dying person that would not enrage by its triviality?” </w:t>
      </w:r>
      <w:r w:rsidRPr="00DD7853">
        <w:rPr>
          <w:rStyle w:val="FootnoteReference"/>
          <w:rFonts w:ascii="Garamond" w:hAnsi="Garamond"/>
        </w:rPr>
        <w:footnoteReference w:id="4"/>
      </w:r>
    </w:p>
    <w:p w14:paraId="2AF425F0" w14:textId="77777777" w:rsidR="002F09FA" w:rsidRPr="00DD7853" w:rsidRDefault="00807AC4" w:rsidP="00DD7853">
      <w:pPr>
        <w:spacing w:line="276" w:lineRule="auto"/>
        <w:rPr>
          <w:rFonts w:ascii="Garamond" w:hAnsi="Garamond"/>
          <w:color w:val="363636"/>
          <w:shd w:val="clear" w:color="auto" w:fill="FFFFFF"/>
        </w:rPr>
      </w:pPr>
      <w:r w:rsidRPr="00DD7853">
        <w:rPr>
          <w:rFonts w:ascii="Garamond" w:hAnsi="Garamond"/>
        </w:rPr>
        <w:tab/>
        <w:t xml:space="preserve">Dillard taught that </w:t>
      </w:r>
      <w:r w:rsidR="00667ED7" w:rsidRPr="00DD7853">
        <w:rPr>
          <w:rFonts w:ascii="Garamond" w:hAnsi="Garamond"/>
        </w:rPr>
        <w:t xml:space="preserve">nothing is boring. She invited everyone to pay sharp attention to the ordinary. And she wrote often about death. Sam Anderson, a staff writer for the </w:t>
      </w:r>
      <w:r w:rsidR="00667ED7" w:rsidRPr="00DD7853">
        <w:rPr>
          <w:rFonts w:ascii="Garamond" w:hAnsi="Garamond"/>
          <w:u w:val="single"/>
        </w:rPr>
        <w:t>New York Times</w:t>
      </w:r>
      <w:r w:rsidR="00667ED7" w:rsidRPr="00DD7853">
        <w:rPr>
          <w:rFonts w:ascii="Garamond" w:hAnsi="Garamond"/>
        </w:rPr>
        <w:t xml:space="preserve">, </w:t>
      </w:r>
      <w:r w:rsidR="00667ED7" w:rsidRPr="00DD7853">
        <w:rPr>
          <w:rFonts w:ascii="Garamond" w:hAnsi="Garamond"/>
        </w:rPr>
        <w:lastRenderedPageBreak/>
        <w:t xml:space="preserve">wrote a beautiful piece reflecting on what Annie Dillard meant to him and how even though she has died, she hasn’t died for him. She lives on in her written works and even in the ways he </w:t>
      </w:r>
      <w:r w:rsidR="00600929" w:rsidRPr="00DD7853">
        <w:rPr>
          <w:rFonts w:ascii="Garamond" w:hAnsi="Garamond"/>
        </w:rPr>
        <w:t xml:space="preserve">looks at the </w:t>
      </w:r>
      <w:r w:rsidR="00667ED7" w:rsidRPr="00DD7853">
        <w:rPr>
          <w:rFonts w:ascii="Garamond" w:hAnsi="Garamond"/>
        </w:rPr>
        <w:t>world</w:t>
      </w:r>
      <w:r w:rsidR="00600929" w:rsidRPr="00DD7853">
        <w:rPr>
          <w:rFonts w:ascii="Garamond" w:hAnsi="Garamond"/>
        </w:rPr>
        <w:t xml:space="preserve"> For Anderson, the legacy of Dillard impacts everything about how he writes and lives his life, even as he pays attention to what his dog Walnut teaches him </w:t>
      </w:r>
      <w:r w:rsidR="00667ED7" w:rsidRPr="00DD7853">
        <w:rPr>
          <w:rFonts w:ascii="Garamond" w:hAnsi="Garamond"/>
        </w:rPr>
        <w:t xml:space="preserve">watching carefully </w:t>
      </w:r>
      <w:r w:rsidR="00600929" w:rsidRPr="00DD7853">
        <w:rPr>
          <w:rFonts w:ascii="Garamond" w:hAnsi="Garamond"/>
        </w:rPr>
        <w:t>as he sits in his</w:t>
      </w:r>
      <w:r w:rsidR="00600929" w:rsidRPr="00DD7853">
        <w:rPr>
          <w:rFonts w:ascii="Garamond" w:hAnsi="Garamond"/>
          <w:color w:val="363636"/>
          <w:shd w:val="clear" w:color="auto" w:fill="FFFFFF"/>
        </w:rPr>
        <w:t xml:space="preserve"> bed. </w:t>
      </w:r>
    </w:p>
    <w:p w14:paraId="7360416D" w14:textId="77777777" w:rsidR="00600929" w:rsidRPr="00DD7853" w:rsidRDefault="002F09FA" w:rsidP="00DD7853">
      <w:pPr>
        <w:spacing w:line="276" w:lineRule="auto"/>
        <w:rPr>
          <w:rFonts w:ascii="Garamond" w:hAnsi="Garamond"/>
          <w:color w:val="363636"/>
          <w:shd w:val="clear" w:color="auto" w:fill="FFFFFF"/>
        </w:rPr>
      </w:pPr>
      <w:r w:rsidRPr="00DD7853">
        <w:rPr>
          <w:rFonts w:ascii="Garamond" w:hAnsi="Garamond"/>
          <w:color w:val="363636"/>
          <w:shd w:val="clear" w:color="auto" w:fill="FFFFFF"/>
        </w:rPr>
        <w:tab/>
      </w:r>
      <w:r w:rsidR="00600929" w:rsidRPr="00DD7853">
        <w:rPr>
          <w:rFonts w:ascii="Garamond" w:hAnsi="Garamond"/>
          <w:color w:val="363636"/>
          <w:shd w:val="clear" w:color="auto" w:fill="FFFFFF"/>
        </w:rPr>
        <w:t xml:space="preserve">Anderson writes “And you expect me to believe that Annie Dillard is dead? </w:t>
      </w:r>
      <w:proofErr w:type="gramStart"/>
      <w:r w:rsidR="00600929" w:rsidRPr="00DD7853">
        <w:rPr>
          <w:rFonts w:ascii="Garamond" w:hAnsi="Garamond"/>
          <w:color w:val="363636"/>
          <w:shd w:val="clear" w:color="auto" w:fill="FFFFFF"/>
        </w:rPr>
        <w:t>That she is</w:t>
      </w:r>
      <w:proofErr w:type="gramEnd"/>
      <w:r w:rsidR="00600929" w:rsidRPr="00DD7853">
        <w:rPr>
          <w:rFonts w:ascii="Garamond" w:hAnsi="Garamond"/>
          <w:color w:val="363636"/>
          <w:shd w:val="clear" w:color="auto" w:fill="FFFFFF"/>
        </w:rPr>
        <w:t xml:space="preserve"> in any meaningful sense gone? Well, forgive me, but nope. The essential Annie Dillard, the mind-voice, is </w:t>
      </w:r>
      <w:proofErr w:type="gramStart"/>
      <w:r w:rsidR="00600929" w:rsidRPr="00DD7853">
        <w:rPr>
          <w:rFonts w:ascii="Garamond" w:hAnsi="Garamond"/>
          <w:color w:val="363636"/>
          <w:shd w:val="clear" w:color="auto" w:fill="FFFFFF"/>
        </w:rPr>
        <w:t>absolutely right</w:t>
      </w:r>
      <w:proofErr w:type="gramEnd"/>
      <w:r w:rsidR="00600929" w:rsidRPr="00DD7853">
        <w:rPr>
          <w:rFonts w:ascii="Garamond" w:hAnsi="Garamond"/>
          <w:color w:val="363636"/>
          <w:shd w:val="clear" w:color="auto" w:fill="FFFFFF"/>
        </w:rPr>
        <w:t xml:space="preserve"> here, nimble as ever, tangled up in my consciousness like Walnut is tangled in the blankets.</w:t>
      </w:r>
    </w:p>
    <w:p w14:paraId="4EBAD940" w14:textId="77777777" w:rsidR="00667ED7" w:rsidRPr="00DD7853" w:rsidRDefault="00667ED7" w:rsidP="00DD7853">
      <w:pPr>
        <w:spacing w:line="276" w:lineRule="auto"/>
        <w:ind w:firstLine="720"/>
        <w:rPr>
          <w:rFonts w:ascii="Garamond" w:hAnsi="Garamond"/>
        </w:rPr>
      </w:pPr>
      <w:r w:rsidRPr="00DD7853">
        <w:rPr>
          <w:rFonts w:ascii="Garamond" w:hAnsi="Garamond"/>
          <w:color w:val="363636"/>
          <w:shd w:val="clear" w:color="auto" w:fill="FFFFFF"/>
        </w:rPr>
        <w:t>I happen to believe, I have to believe, that Annie Dillard is presiding over these very sentences right now, over the way I am encoding my thoughts and the way you are receiving them, and (since I can’t seem to make myself come to a stop) I am hoping that she will rifle around in her big bucket of signs and pull out something useful, maybe a dot, so simple, and that she will laugh and say don’t worry, no ending is final, and she will reach out and place it at the end, right here.”</w:t>
      </w:r>
      <w:r w:rsidRPr="00DD7853">
        <w:rPr>
          <w:rStyle w:val="FootnoteReference"/>
          <w:rFonts w:ascii="Garamond" w:hAnsi="Garamond"/>
          <w:color w:val="363636"/>
          <w:shd w:val="clear" w:color="auto" w:fill="FFFFFF"/>
        </w:rPr>
        <w:footnoteReference w:id="5"/>
      </w:r>
    </w:p>
    <w:p w14:paraId="712D4064" w14:textId="77777777" w:rsidR="00807AC4" w:rsidRPr="00DD7853" w:rsidRDefault="00667ED7" w:rsidP="00DD7853">
      <w:pPr>
        <w:spacing w:line="276" w:lineRule="auto"/>
        <w:rPr>
          <w:rFonts w:ascii="Garamond" w:hAnsi="Garamond"/>
        </w:rPr>
      </w:pPr>
      <w:r w:rsidRPr="00DD7853">
        <w:rPr>
          <w:rFonts w:ascii="Garamond" w:hAnsi="Garamond"/>
        </w:rPr>
        <w:tab/>
      </w:r>
    </w:p>
    <w:p w14:paraId="700C3BDA" w14:textId="77777777" w:rsidR="00667ED7" w:rsidRPr="00DD7853" w:rsidRDefault="00667ED7" w:rsidP="00DD7853">
      <w:pPr>
        <w:spacing w:line="276" w:lineRule="auto"/>
        <w:rPr>
          <w:rFonts w:ascii="Garamond" w:hAnsi="Garamond"/>
        </w:rPr>
      </w:pPr>
      <w:r w:rsidRPr="00DD7853">
        <w:rPr>
          <w:rFonts w:ascii="Garamond" w:hAnsi="Garamond"/>
        </w:rPr>
        <w:tab/>
        <w:t>I love that fragment of a sentence, “no ending is final.” I think the lessons and life stories we have from Jesus are a testament to how deeply we believe that no ending is final.  Jesus died thousands of years ago, and look at us, still gathered around an ancient collection of stories, reading from the Bible, interpreting the text, the parables, the lessons, the resurrection story in our lives and throughout history.  Jesus’ death on the cross wasn’t the end of his story. It was the beginning of the ultimate story of resurrection, of hope, of life that lives long after the physical body is no longer on this earth.</w:t>
      </w:r>
    </w:p>
    <w:p w14:paraId="20612065" w14:textId="77777777" w:rsidR="008F4BF9" w:rsidRPr="00DD7853" w:rsidRDefault="008F4BF9" w:rsidP="00DD7853">
      <w:pPr>
        <w:spacing w:line="276" w:lineRule="auto"/>
        <w:rPr>
          <w:rFonts w:ascii="Garamond" w:hAnsi="Garamond"/>
        </w:rPr>
      </w:pPr>
    </w:p>
    <w:p w14:paraId="49248275" w14:textId="77777777" w:rsidR="008F4BF9" w:rsidRPr="00DD7853" w:rsidRDefault="008F4BF9" w:rsidP="00DD7853">
      <w:pPr>
        <w:spacing w:line="276" w:lineRule="auto"/>
        <w:rPr>
          <w:rFonts w:ascii="Garamond" w:hAnsi="Garamond"/>
        </w:rPr>
      </w:pPr>
      <w:r w:rsidRPr="00DD7853">
        <w:rPr>
          <w:rFonts w:ascii="Garamond" w:hAnsi="Garamond"/>
        </w:rPr>
        <w:tab/>
        <w:t>Section 2.</w:t>
      </w:r>
    </w:p>
    <w:p w14:paraId="18AD8C16" w14:textId="77777777" w:rsidR="008F4BF9" w:rsidRPr="00DD7853" w:rsidRDefault="008F4BF9" w:rsidP="00DD7853">
      <w:pPr>
        <w:spacing w:line="276" w:lineRule="auto"/>
        <w:rPr>
          <w:rFonts w:ascii="Garamond" w:hAnsi="Garamond"/>
        </w:rPr>
      </w:pPr>
    </w:p>
    <w:p w14:paraId="54E3E9B4" w14:textId="77777777" w:rsidR="00667ED7" w:rsidRPr="00DD7853" w:rsidRDefault="00667ED7" w:rsidP="00DD7853">
      <w:pPr>
        <w:spacing w:line="276" w:lineRule="auto"/>
        <w:rPr>
          <w:rFonts w:ascii="Garamond" w:hAnsi="Garamond"/>
        </w:rPr>
      </w:pPr>
      <w:r w:rsidRPr="00DD7853">
        <w:rPr>
          <w:rFonts w:ascii="Garamond" w:hAnsi="Garamond"/>
        </w:rPr>
        <w:tab/>
        <w:t xml:space="preserve">In </w:t>
      </w:r>
      <w:r w:rsidR="00C213DC" w:rsidRPr="00DD7853">
        <w:rPr>
          <w:rFonts w:ascii="Garamond" w:hAnsi="Garamond"/>
        </w:rPr>
        <w:t xml:space="preserve">today’s lectionary reading, we are invited first to look at the big picture of what is happening in Matthew’s gospel account of Jesus in his last week of life. The end is </w:t>
      </w:r>
      <w:r w:rsidR="00972C7C" w:rsidRPr="00DD7853">
        <w:rPr>
          <w:rFonts w:ascii="Garamond" w:hAnsi="Garamond"/>
        </w:rPr>
        <w:t xml:space="preserve">beginning as today’s reading happens on Monday of Holy Week. Jesus has just spent the weekend entering Jerusalem on a donkey he borrowed, receiving the adoration of the crowds in the streets, curses a fig tree and flips some tables in the Temple as clears out the vendors and demands answers from the religious authorities. The whole city is in </w:t>
      </w:r>
      <w:proofErr w:type="gramStart"/>
      <w:r w:rsidR="00972C7C" w:rsidRPr="00DD7853">
        <w:rPr>
          <w:rFonts w:ascii="Garamond" w:hAnsi="Garamond"/>
        </w:rPr>
        <w:t>turmoil</w:t>
      </w:r>
      <w:proofErr w:type="gramEnd"/>
      <w:r w:rsidR="00972C7C" w:rsidRPr="00DD7853">
        <w:rPr>
          <w:rFonts w:ascii="Garamond" w:hAnsi="Garamond"/>
        </w:rPr>
        <w:t xml:space="preserve"> and the heat is turned directly towards Jesus. </w:t>
      </w:r>
    </w:p>
    <w:p w14:paraId="468983B2" w14:textId="77777777" w:rsidR="00972C7C" w:rsidRPr="00DD7853" w:rsidRDefault="00972C7C" w:rsidP="00DD7853">
      <w:pPr>
        <w:spacing w:line="276" w:lineRule="auto"/>
        <w:rPr>
          <w:rFonts w:ascii="Garamond" w:hAnsi="Garamond"/>
        </w:rPr>
      </w:pPr>
      <w:r w:rsidRPr="00DD7853">
        <w:rPr>
          <w:rFonts w:ascii="Garamond" w:hAnsi="Garamond"/>
        </w:rPr>
        <w:tab/>
        <w:t xml:space="preserve">From the point of view of the religious authorities, Jesus is an upstart as he threatens the status quo. And so, they ask him directly, </w:t>
      </w:r>
      <w:proofErr w:type="gramStart"/>
      <w:r w:rsidRPr="00DD7853">
        <w:rPr>
          <w:rFonts w:ascii="Garamond" w:hAnsi="Garamond"/>
        </w:rPr>
        <w:t>“ By</w:t>
      </w:r>
      <w:proofErr w:type="gramEnd"/>
      <w:r w:rsidRPr="00DD7853">
        <w:rPr>
          <w:rFonts w:ascii="Garamond" w:hAnsi="Garamond"/>
        </w:rPr>
        <w:t xml:space="preserve"> what authority are you doing these things, and who gave you this authority?” (Matthew 21:23) Jesus responds to their questions with a question of his own. </w:t>
      </w:r>
    </w:p>
    <w:p w14:paraId="248E0D52" w14:textId="77777777" w:rsidR="00854773" w:rsidRPr="00DD7853" w:rsidRDefault="00854773" w:rsidP="00DD7853">
      <w:pPr>
        <w:spacing w:line="276" w:lineRule="auto"/>
        <w:rPr>
          <w:rFonts w:ascii="Garamond" w:hAnsi="Garamond"/>
        </w:rPr>
      </w:pPr>
      <w:r w:rsidRPr="00DD7853">
        <w:rPr>
          <w:rFonts w:ascii="Garamond" w:hAnsi="Garamond"/>
        </w:rPr>
        <w:tab/>
        <w:t>First, Jesus responds to their questions with thi</w:t>
      </w:r>
      <w:r w:rsidR="006F0A9D" w:rsidRPr="00DD7853">
        <w:rPr>
          <w:rFonts w:ascii="Garamond" w:hAnsi="Garamond"/>
        </w:rPr>
        <w:t xml:space="preserve">s, “I will also ask you one question: if you tell me the answer, then I will also tell you by what authority I do these things. Did the baptism of John </w:t>
      </w:r>
      <w:r w:rsidR="006F0A9D" w:rsidRPr="00DD7853">
        <w:rPr>
          <w:rFonts w:ascii="Garamond" w:hAnsi="Garamond"/>
        </w:rPr>
        <w:lastRenderedPageBreak/>
        <w:t>come from heaven, or was it of human origin?” (Matthew 21:25) This response puts the religious authorities in a bind. If they say from heaven, they will look like hypocrites because they haven’t been baptized. And if they respond of human origin, the crowds crying in the streets will get angry because they regard John the Baptist as a prophet.</w:t>
      </w:r>
    </w:p>
    <w:p w14:paraId="78A1CB77" w14:textId="77777777" w:rsidR="006F0A9D" w:rsidRPr="00DD7853" w:rsidRDefault="006F0A9D" w:rsidP="00DD7853">
      <w:pPr>
        <w:spacing w:line="276" w:lineRule="auto"/>
        <w:rPr>
          <w:rFonts w:ascii="Garamond" w:hAnsi="Garamond"/>
        </w:rPr>
      </w:pPr>
      <w:r w:rsidRPr="00DD7853">
        <w:rPr>
          <w:rFonts w:ascii="Garamond" w:hAnsi="Garamond"/>
        </w:rPr>
        <w:tab/>
        <w:t xml:space="preserve">Next, it’s important to remember that John is the one who baptized Jesus. </w:t>
      </w:r>
    </w:p>
    <w:p w14:paraId="72079BC6" w14:textId="77777777" w:rsidR="0029693E" w:rsidRPr="00DD7853" w:rsidRDefault="0029693E" w:rsidP="00DD7853">
      <w:pPr>
        <w:spacing w:line="276" w:lineRule="auto"/>
        <w:rPr>
          <w:rFonts w:ascii="Garamond" w:hAnsi="Garamond"/>
        </w:rPr>
      </w:pPr>
    </w:p>
    <w:p w14:paraId="28EFEB66" w14:textId="77777777" w:rsidR="0029693E" w:rsidRPr="00DD7853" w:rsidRDefault="0029693E" w:rsidP="00DD7853">
      <w:pPr>
        <w:spacing w:line="276" w:lineRule="auto"/>
        <w:rPr>
          <w:rFonts w:ascii="Garamond" w:hAnsi="Garamond"/>
        </w:rPr>
      </w:pPr>
      <w:r w:rsidRPr="00DD7853">
        <w:rPr>
          <w:rFonts w:ascii="Garamond" w:hAnsi="Garamond"/>
        </w:rPr>
        <w:tab/>
        <w:t xml:space="preserve">Jesus doesn’t stop there with his questioning of the religious authorities. He goes on with a parable. This time he tells a parable about two sons. A man tells his two sons to go work in the vineyard, the first declines, but then changes his mind and goes later. The second </w:t>
      </w:r>
      <w:proofErr w:type="gramStart"/>
      <w:r w:rsidRPr="00DD7853">
        <w:rPr>
          <w:rFonts w:ascii="Garamond" w:hAnsi="Garamond"/>
        </w:rPr>
        <w:t>son,</w:t>
      </w:r>
      <w:proofErr w:type="gramEnd"/>
      <w:r w:rsidRPr="00DD7853">
        <w:rPr>
          <w:rFonts w:ascii="Garamond" w:hAnsi="Garamond"/>
        </w:rPr>
        <w:t xml:space="preserve"> agrees, but does not go. Jesus asks, “Which of the two did the will of the father?” Jesus answers, the first son. </w:t>
      </w:r>
    </w:p>
    <w:p w14:paraId="17267442" w14:textId="77777777" w:rsidR="0029693E" w:rsidRPr="00DD7853" w:rsidRDefault="0029693E" w:rsidP="00DD7853">
      <w:pPr>
        <w:spacing w:line="276" w:lineRule="auto"/>
        <w:rPr>
          <w:rFonts w:ascii="Garamond" w:hAnsi="Garamond"/>
          <w:color w:val="4F4F4F"/>
          <w:shd w:val="clear" w:color="auto" w:fill="FFFFFF"/>
        </w:rPr>
      </w:pPr>
      <w:r w:rsidRPr="00DD7853">
        <w:rPr>
          <w:rFonts w:ascii="Garamond" w:hAnsi="Garamond"/>
        </w:rPr>
        <w:tab/>
        <w:t xml:space="preserve">Why? Because he changed his mind. The power and possibility of changing his mind comes from the Greek </w:t>
      </w:r>
      <w:proofErr w:type="spellStart"/>
      <w:r w:rsidRPr="00DD7853">
        <w:rPr>
          <w:rFonts w:ascii="Garamond" w:hAnsi="Garamond"/>
          <w:i/>
          <w:iCs/>
          <w:color w:val="4F4F4F"/>
        </w:rPr>
        <w:t>metamelomai</w:t>
      </w:r>
      <w:proofErr w:type="spellEnd"/>
      <w:r w:rsidRPr="00DD7853">
        <w:rPr>
          <w:rFonts w:ascii="Garamond" w:hAnsi="Garamond"/>
          <w:color w:val="4F4F4F"/>
          <w:shd w:val="clear" w:color="auto" w:fill="FFFFFF"/>
        </w:rPr>
        <w:t xml:space="preserve"> which literally means “to change one’s cares,” or “to feel remorse,” or “to regret.” </w:t>
      </w:r>
    </w:p>
    <w:p w14:paraId="3946D767" w14:textId="77777777" w:rsidR="0029693E" w:rsidRPr="00DD7853" w:rsidRDefault="0029693E" w:rsidP="00DD7853">
      <w:pPr>
        <w:spacing w:line="276" w:lineRule="auto"/>
        <w:rPr>
          <w:rFonts w:ascii="Garamond" w:hAnsi="Garamond"/>
        </w:rPr>
      </w:pPr>
      <w:r w:rsidRPr="00DD7853">
        <w:rPr>
          <w:rFonts w:ascii="Garamond" w:hAnsi="Garamond"/>
        </w:rPr>
        <w:tab/>
        <w:t xml:space="preserve">It is </w:t>
      </w:r>
      <w:r w:rsidR="00AE5D33" w:rsidRPr="00DD7853">
        <w:rPr>
          <w:rFonts w:ascii="Garamond" w:hAnsi="Garamond"/>
        </w:rPr>
        <w:t xml:space="preserve">critical </w:t>
      </w:r>
      <w:r w:rsidRPr="00DD7853">
        <w:rPr>
          <w:rFonts w:ascii="Garamond" w:hAnsi="Garamond"/>
        </w:rPr>
        <w:t xml:space="preserve">to remember that the father in this parable was disappointed with both his sons. This is not a story of the good son and the bad son. Instead, it shows the possibility of changing one’s mind.  This is the power of remorseful transformation. </w:t>
      </w:r>
      <w:r w:rsidR="001C3441" w:rsidRPr="00DD7853">
        <w:rPr>
          <w:rFonts w:ascii="Garamond" w:hAnsi="Garamond"/>
        </w:rPr>
        <w:t xml:space="preserve">Jesus lets the chief priests and elders know that </w:t>
      </w:r>
      <w:r w:rsidR="002B650F" w:rsidRPr="00DD7853">
        <w:rPr>
          <w:rFonts w:ascii="Garamond" w:hAnsi="Garamond"/>
        </w:rPr>
        <w:t xml:space="preserve">the tax collectors and prostitutes would </w:t>
      </w:r>
      <w:proofErr w:type="gramStart"/>
      <w:r w:rsidR="002B650F" w:rsidRPr="00DD7853">
        <w:rPr>
          <w:rFonts w:ascii="Garamond" w:hAnsi="Garamond"/>
        </w:rPr>
        <w:t>enter into</w:t>
      </w:r>
      <w:proofErr w:type="gramEnd"/>
      <w:r w:rsidR="002B650F" w:rsidRPr="00DD7853">
        <w:rPr>
          <w:rFonts w:ascii="Garamond" w:hAnsi="Garamond"/>
        </w:rPr>
        <w:t xml:space="preserve"> the kingdom of God ahead of them. </w:t>
      </w:r>
    </w:p>
    <w:p w14:paraId="6DC25292" w14:textId="77777777" w:rsidR="002B650F" w:rsidRPr="00DD7853" w:rsidRDefault="002B650F" w:rsidP="00DD7853">
      <w:pPr>
        <w:spacing w:line="276" w:lineRule="auto"/>
        <w:rPr>
          <w:rFonts w:ascii="Garamond" w:hAnsi="Garamond"/>
        </w:rPr>
      </w:pPr>
      <w:r w:rsidRPr="00DD7853">
        <w:rPr>
          <w:rFonts w:ascii="Garamond" w:hAnsi="Garamond"/>
        </w:rPr>
        <w:tab/>
        <w:t xml:space="preserve">It is important to note here, that Jesus is not saying that the chief priests and elders cannot </w:t>
      </w:r>
      <w:proofErr w:type="gramStart"/>
      <w:r w:rsidRPr="00DD7853">
        <w:rPr>
          <w:rFonts w:ascii="Garamond" w:hAnsi="Garamond"/>
        </w:rPr>
        <w:t>enter into</w:t>
      </w:r>
      <w:proofErr w:type="gramEnd"/>
      <w:r w:rsidRPr="00DD7853">
        <w:rPr>
          <w:rFonts w:ascii="Garamond" w:hAnsi="Garamond"/>
        </w:rPr>
        <w:t xml:space="preserve"> the kingdom of God. What he is doing is reminding them, and us in this parable, that what matters is being willing to change our minds. To turn around, to feel remorse, to regret our wrongdoings. </w:t>
      </w:r>
    </w:p>
    <w:p w14:paraId="52E6A82B" w14:textId="77777777" w:rsidR="002B650F" w:rsidRPr="00DD7853" w:rsidRDefault="002B650F" w:rsidP="00DD7853">
      <w:pPr>
        <w:spacing w:line="276" w:lineRule="auto"/>
        <w:rPr>
          <w:rFonts w:ascii="Garamond" w:hAnsi="Garamond"/>
        </w:rPr>
      </w:pPr>
    </w:p>
    <w:p w14:paraId="75CE60A5" w14:textId="77777777" w:rsidR="002B650F" w:rsidRPr="00DD7853" w:rsidRDefault="002B650F" w:rsidP="00DD7853">
      <w:pPr>
        <w:spacing w:line="276" w:lineRule="auto"/>
        <w:rPr>
          <w:rFonts w:ascii="Garamond" w:hAnsi="Garamond"/>
        </w:rPr>
      </w:pPr>
      <w:r w:rsidRPr="00DD7853">
        <w:rPr>
          <w:rFonts w:ascii="Garamond" w:hAnsi="Garamond"/>
        </w:rPr>
        <w:tab/>
        <w:t xml:space="preserve">When we ask, where is God? When </w:t>
      </w:r>
      <w:proofErr w:type="gramStart"/>
      <w:r w:rsidRPr="00DD7853">
        <w:rPr>
          <w:rFonts w:ascii="Garamond" w:hAnsi="Garamond"/>
        </w:rPr>
        <w:t>we</w:t>
      </w:r>
      <w:proofErr w:type="gramEnd"/>
      <w:r w:rsidRPr="00DD7853">
        <w:rPr>
          <w:rFonts w:ascii="Garamond" w:hAnsi="Garamond"/>
        </w:rPr>
        <w:t xml:space="preserve"> experience despair? When we fear that all is lost, if we wonder is God with us? We are reminded that Jesus, Emmanuel, is God is with us, this day and forevermore. His body may have left the earth thousands of years ago, and yet, the Holy Spirit and the indwelling of God with us is all around us. </w:t>
      </w:r>
    </w:p>
    <w:p w14:paraId="095E90C8" w14:textId="77777777" w:rsidR="002B650F" w:rsidRPr="00DD7853" w:rsidRDefault="002B650F" w:rsidP="00DD7853">
      <w:pPr>
        <w:spacing w:line="276" w:lineRule="auto"/>
        <w:rPr>
          <w:rFonts w:ascii="Garamond" w:hAnsi="Garamond"/>
        </w:rPr>
      </w:pPr>
    </w:p>
    <w:p w14:paraId="0BE4FF6F" w14:textId="77777777" w:rsidR="008F4BF9" w:rsidRPr="00DD7853" w:rsidRDefault="008F4BF9" w:rsidP="00DD7853">
      <w:pPr>
        <w:spacing w:line="276" w:lineRule="auto"/>
        <w:rPr>
          <w:rFonts w:ascii="Garamond" w:hAnsi="Garamond"/>
        </w:rPr>
      </w:pPr>
      <w:r w:rsidRPr="00DD7853">
        <w:rPr>
          <w:rFonts w:ascii="Garamond" w:hAnsi="Garamond"/>
        </w:rPr>
        <w:tab/>
        <w:t>Section 3.</w:t>
      </w:r>
    </w:p>
    <w:p w14:paraId="6B27F055" w14:textId="77777777" w:rsidR="008F4BF9" w:rsidRPr="00DD7853" w:rsidRDefault="008F4BF9" w:rsidP="00DD7853">
      <w:pPr>
        <w:spacing w:line="276" w:lineRule="auto"/>
        <w:rPr>
          <w:rFonts w:ascii="Garamond" w:hAnsi="Garamond"/>
        </w:rPr>
      </w:pPr>
      <w:r w:rsidRPr="00DD7853">
        <w:rPr>
          <w:rFonts w:ascii="Garamond" w:hAnsi="Garamond"/>
        </w:rPr>
        <w:tab/>
      </w:r>
    </w:p>
    <w:p w14:paraId="763BD0C1" w14:textId="77777777" w:rsidR="008F4BF9" w:rsidRPr="00DD7853" w:rsidRDefault="008F4BF9" w:rsidP="00DD7853">
      <w:pPr>
        <w:spacing w:line="276" w:lineRule="auto"/>
        <w:rPr>
          <w:rFonts w:ascii="Garamond" w:hAnsi="Garamond"/>
        </w:rPr>
      </w:pPr>
      <w:r w:rsidRPr="00DD7853">
        <w:rPr>
          <w:rFonts w:ascii="Garamond" w:hAnsi="Garamond"/>
        </w:rPr>
        <w:tab/>
        <w:t xml:space="preserve">Let us link up the first theme of “no ending is final” with the legacy of Jesus, Emmanuel, who dwells among us, even now, long after his mortal body is gone. How can we </w:t>
      </w:r>
      <w:proofErr w:type="gramStart"/>
      <w:r w:rsidRPr="00DD7853">
        <w:rPr>
          <w:rFonts w:ascii="Garamond" w:hAnsi="Garamond"/>
        </w:rPr>
        <w:t>connect up</w:t>
      </w:r>
      <w:proofErr w:type="gramEnd"/>
      <w:r w:rsidRPr="00DD7853">
        <w:rPr>
          <w:rFonts w:ascii="Garamond" w:hAnsi="Garamond"/>
        </w:rPr>
        <w:t xml:space="preserve"> what it means to live a good life</w:t>
      </w:r>
      <w:r w:rsidR="00614D61" w:rsidRPr="00DD7853">
        <w:rPr>
          <w:rFonts w:ascii="Garamond" w:hAnsi="Garamond"/>
        </w:rPr>
        <w:t>?</w:t>
      </w:r>
      <w:r w:rsidRPr="00DD7853">
        <w:rPr>
          <w:rFonts w:ascii="Garamond" w:hAnsi="Garamond"/>
        </w:rPr>
        <w:t xml:space="preserve"> </w:t>
      </w:r>
      <w:r w:rsidR="00614D61" w:rsidRPr="00DD7853">
        <w:rPr>
          <w:rFonts w:ascii="Garamond" w:hAnsi="Garamond"/>
        </w:rPr>
        <w:t xml:space="preserve">I believe that the </w:t>
      </w:r>
      <w:r w:rsidRPr="00DD7853">
        <w:rPr>
          <w:rFonts w:ascii="Garamond" w:hAnsi="Garamond"/>
        </w:rPr>
        <w:t xml:space="preserve">stories that people have </w:t>
      </w:r>
      <w:r w:rsidR="00614D61" w:rsidRPr="00DD7853">
        <w:rPr>
          <w:rFonts w:ascii="Garamond" w:hAnsi="Garamond"/>
        </w:rPr>
        <w:t xml:space="preserve">entrusted </w:t>
      </w:r>
      <w:r w:rsidRPr="00DD7853">
        <w:rPr>
          <w:rFonts w:ascii="Garamond" w:hAnsi="Garamond"/>
        </w:rPr>
        <w:t>with us, the DNA that we carry in our bodies past</w:t>
      </w:r>
      <w:r w:rsidR="00614D61" w:rsidRPr="00DD7853">
        <w:rPr>
          <w:rFonts w:ascii="Garamond" w:hAnsi="Garamond"/>
        </w:rPr>
        <w:t xml:space="preserve"> down</w:t>
      </w:r>
      <w:r w:rsidRPr="00DD7853">
        <w:rPr>
          <w:rFonts w:ascii="Garamond" w:hAnsi="Garamond"/>
        </w:rPr>
        <w:t xml:space="preserve"> through our ancestors, the songs we have learned from our ancestors</w:t>
      </w:r>
      <w:r w:rsidR="00614D61" w:rsidRPr="00DD7853">
        <w:rPr>
          <w:rFonts w:ascii="Garamond" w:hAnsi="Garamond"/>
        </w:rPr>
        <w:t xml:space="preserve"> as we sing music passed on through hundreds of years</w:t>
      </w:r>
      <w:r w:rsidRPr="00DD7853">
        <w:rPr>
          <w:rFonts w:ascii="Garamond" w:hAnsi="Garamond"/>
        </w:rPr>
        <w:t>,  needlepointed pillows and handknit scarves</w:t>
      </w:r>
      <w:r w:rsidR="00614D61" w:rsidRPr="00DD7853">
        <w:rPr>
          <w:rFonts w:ascii="Garamond" w:hAnsi="Garamond"/>
        </w:rPr>
        <w:t>, paintings, and Nantucket baskets crafted by</w:t>
      </w:r>
      <w:r w:rsidRPr="00DD7853">
        <w:rPr>
          <w:rFonts w:ascii="Garamond" w:hAnsi="Garamond"/>
        </w:rPr>
        <w:t xml:space="preserve"> </w:t>
      </w:r>
      <w:r w:rsidR="00614D61" w:rsidRPr="00DD7853">
        <w:rPr>
          <w:rFonts w:ascii="Garamond" w:hAnsi="Garamond"/>
        </w:rPr>
        <w:t>o</w:t>
      </w:r>
      <w:r w:rsidRPr="00DD7853">
        <w:rPr>
          <w:rFonts w:ascii="Garamond" w:hAnsi="Garamond"/>
        </w:rPr>
        <w:t xml:space="preserve">ur </w:t>
      </w:r>
      <w:r w:rsidR="00614D61" w:rsidRPr="00DD7853">
        <w:rPr>
          <w:rFonts w:ascii="Garamond" w:hAnsi="Garamond"/>
        </w:rPr>
        <w:t xml:space="preserve">parents and </w:t>
      </w:r>
      <w:r w:rsidRPr="00DD7853">
        <w:rPr>
          <w:rFonts w:ascii="Garamond" w:hAnsi="Garamond"/>
        </w:rPr>
        <w:t>grandparents remind</w:t>
      </w:r>
      <w:r w:rsidR="00614D61" w:rsidRPr="00DD7853">
        <w:rPr>
          <w:rFonts w:ascii="Garamond" w:hAnsi="Garamond"/>
        </w:rPr>
        <w:t xml:space="preserve"> us </w:t>
      </w:r>
      <w:r w:rsidRPr="00DD7853">
        <w:rPr>
          <w:rFonts w:ascii="Garamond" w:hAnsi="Garamond"/>
        </w:rPr>
        <w:t>that “no ending is final.” And Jesus, Emmanuel, dwells among us today</w:t>
      </w:r>
      <w:r w:rsidR="00614D61" w:rsidRPr="00DD7853">
        <w:rPr>
          <w:rFonts w:ascii="Garamond" w:hAnsi="Garamond"/>
        </w:rPr>
        <w:t xml:space="preserve"> especially if we take the time to slow down enough, to be present and sit with what Dillard taught us in the Writing Life.</w:t>
      </w:r>
    </w:p>
    <w:p w14:paraId="6FC48142" w14:textId="77777777" w:rsidR="00614D61" w:rsidRPr="00DD7853" w:rsidRDefault="00614D61" w:rsidP="00DD7853">
      <w:pPr>
        <w:spacing w:line="276" w:lineRule="auto"/>
        <w:rPr>
          <w:rFonts w:ascii="Garamond" w:hAnsi="Garamond"/>
        </w:rPr>
      </w:pPr>
      <w:r w:rsidRPr="00DD7853">
        <w:rPr>
          <w:rFonts w:ascii="Garamond" w:hAnsi="Garamond"/>
        </w:rPr>
        <w:t>“One of the few things I know about writing is this: spend it all, shoot it, play it, lose it, all, right away</w:t>
      </w:r>
      <w:r w:rsidR="00D413E4" w:rsidRPr="00DD7853">
        <w:rPr>
          <w:rFonts w:ascii="Garamond" w:hAnsi="Garamond"/>
        </w:rPr>
        <w:t xml:space="preserve">, every time. Do not hoard what seems good for a later place in the book, or for another book; give it, give it all, give it now. The impulse to </w:t>
      </w:r>
      <w:proofErr w:type="gramStart"/>
      <w:r w:rsidR="00D413E4" w:rsidRPr="00DD7853">
        <w:rPr>
          <w:rFonts w:ascii="Garamond" w:hAnsi="Garamond"/>
        </w:rPr>
        <w:t>save something</w:t>
      </w:r>
      <w:proofErr w:type="gramEnd"/>
      <w:r w:rsidR="00D413E4" w:rsidRPr="00DD7853">
        <w:rPr>
          <w:rFonts w:ascii="Garamond" w:hAnsi="Garamond"/>
        </w:rPr>
        <w:t xml:space="preserve"> food for a better place later is the signal to spend it now. Something more will arise for later, something better. These things fill from </w:t>
      </w:r>
      <w:r w:rsidR="00D413E4" w:rsidRPr="00DD7853">
        <w:rPr>
          <w:rFonts w:ascii="Garamond" w:hAnsi="Garamond"/>
        </w:rPr>
        <w:lastRenderedPageBreak/>
        <w:t xml:space="preserve">behind, from beneath, like well water. Similarly, the impulse to keep to yourself </w:t>
      </w:r>
      <w:proofErr w:type="gramStart"/>
      <w:r w:rsidR="00D413E4" w:rsidRPr="00DD7853">
        <w:rPr>
          <w:rFonts w:ascii="Garamond" w:hAnsi="Garamond"/>
        </w:rPr>
        <w:t>what</w:t>
      </w:r>
      <w:proofErr w:type="gramEnd"/>
      <w:r w:rsidR="00D413E4" w:rsidRPr="00DD7853">
        <w:rPr>
          <w:rFonts w:ascii="Garamond" w:hAnsi="Garamond"/>
        </w:rPr>
        <w:t xml:space="preserve"> you have learned is not only shameful, </w:t>
      </w:r>
      <w:proofErr w:type="gramStart"/>
      <w:r w:rsidR="00D413E4" w:rsidRPr="00DD7853">
        <w:rPr>
          <w:rFonts w:ascii="Garamond" w:hAnsi="Garamond"/>
        </w:rPr>
        <w:t>it is</w:t>
      </w:r>
      <w:proofErr w:type="gramEnd"/>
      <w:r w:rsidR="00D413E4" w:rsidRPr="00DD7853">
        <w:rPr>
          <w:rFonts w:ascii="Garamond" w:hAnsi="Garamond"/>
        </w:rPr>
        <w:t xml:space="preserve"> destructive. Anything you do not give freely and abundantly becomes lost to you. You open your safe and become ashes. After Michelangelo died, someone found in his studio a piece of paper on which he had written a note to his apprentice, in the handwriting of his old age, “Draw </w:t>
      </w:r>
      <w:proofErr w:type="spellStart"/>
      <w:proofErr w:type="gramStart"/>
      <w:r w:rsidR="00D413E4" w:rsidRPr="00DD7853">
        <w:rPr>
          <w:rFonts w:ascii="Garamond" w:hAnsi="Garamond"/>
        </w:rPr>
        <w:t>Antonio,draw</w:t>
      </w:r>
      <w:proofErr w:type="spellEnd"/>
      <w:proofErr w:type="gramEnd"/>
      <w:r w:rsidR="00D413E4" w:rsidRPr="00DD7853">
        <w:rPr>
          <w:rFonts w:ascii="Garamond" w:hAnsi="Garamond"/>
        </w:rPr>
        <w:t>, Antonio, draw and do not waste time.”</w:t>
      </w:r>
      <w:r w:rsidR="00D413E4" w:rsidRPr="00DD7853">
        <w:rPr>
          <w:rStyle w:val="FootnoteReference"/>
          <w:rFonts w:ascii="Garamond" w:hAnsi="Garamond"/>
        </w:rPr>
        <w:footnoteReference w:id="6"/>
      </w:r>
      <w:r w:rsidR="00D413E4" w:rsidRPr="00DD7853">
        <w:rPr>
          <w:rFonts w:ascii="Garamond" w:hAnsi="Garamond"/>
        </w:rPr>
        <w:t xml:space="preserve"> </w:t>
      </w:r>
    </w:p>
    <w:p w14:paraId="609FB8A3" w14:textId="77777777" w:rsidR="008F4BF9" w:rsidRPr="00DD7853" w:rsidRDefault="008F4BF9" w:rsidP="00DD7853">
      <w:pPr>
        <w:spacing w:line="276" w:lineRule="auto"/>
        <w:rPr>
          <w:rFonts w:ascii="Garamond" w:hAnsi="Garamond"/>
        </w:rPr>
      </w:pPr>
    </w:p>
    <w:p w14:paraId="6A7B2233" w14:textId="77777777" w:rsidR="008F4BF9" w:rsidRPr="00DD7853" w:rsidRDefault="008F4BF9" w:rsidP="00DD7853">
      <w:pPr>
        <w:spacing w:line="276" w:lineRule="auto"/>
        <w:rPr>
          <w:rFonts w:ascii="Garamond" w:hAnsi="Garamond"/>
        </w:rPr>
      </w:pPr>
      <w:r w:rsidRPr="00DD7853">
        <w:rPr>
          <w:rFonts w:ascii="Garamond" w:hAnsi="Garamond"/>
        </w:rPr>
        <w:tab/>
        <w:t xml:space="preserve">Jesus and what it means to become the body of Christ in the world today, can only be known by how we live, how we love, how we care for one another. </w:t>
      </w:r>
    </w:p>
    <w:p w14:paraId="10DBE854" w14:textId="77777777" w:rsidR="008F4BF9" w:rsidRPr="00DD7853" w:rsidRDefault="008F4BF9" w:rsidP="00DD7853">
      <w:pPr>
        <w:spacing w:line="276" w:lineRule="auto"/>
        <w:rPr>
          <w:rFonts w:ascii="Garamond" w:hAnsi="Garamond"/>
        </w:rPr>
      </w:pPr>
    </w:p>
    <w:p w14:paraId="5F6CA446" w14:textId="77777777" w:rsidR="008F4BF9" w:rsidRPr="00DD7853" w:rsidRDefault="008F4BF9" w:rsidP="00DD7853">
      <w:pPr>
        <w:spacing w:line="276" w:lineRule="auto"/>
        <w:rPr>
          <w:rFonts w:ascii="Garamond" w:hAnsi="Garamond" w:cs="Arial"/>
          <w:color w:val="111111"/>
        </w:rPr>
      </w:pPr>
      <w:r w:rsidRPr="00DD7853">
        <w:rPr>
          <w:rFonts w:ascii="Garamond" w:hAnsi="Garamond"/>
        </w:rPr>
        <w:tab/>
        <w:t xml:space="preserve">Here is a gift of words from </w:t>
      </w:r>
      <w:r w:rsidRPr="00DD7853">
        <w:rPr>
          <w:rFonts w:ascii="Garamond" w:hAnsi="Garamond" w:cs="Arial"/>
          <w:color w:val="111111"/>
        </w:rPr>
        <w:t>Teresa of Avila (1515–1582)</w:t>
      </w:r>
      <w:r w:rsidR="00614D61" w:rsidRPr="00DD7853">
        <w:rPr>
          <w:rFonts w:ascii="Garamond" w:hAnsi="Garamond" w:cs="Arial"/>
          <w:color w:val="111111"/>
        </w:rPr>
        <w:t xml:space="preserve"> as draw together a conclusion to this sermon. </w:t>
      </w:r>
    </w:p>
    <w:p w14:paraId="65E6EF63" w14:textId="77777777" w:rsidR="00614D61" w:rsidRPr="00DD7853" w:rsidRDefault="00614D61" w:rsidP="00DD7853">
      <w:pPr>
        <w:spacing w:line="276" w:lineRule="auto"/>
        <w:rPr>
          <w:rFonts w:ascii="Garamond" w:hAnsi="Garamond"/>
        </w:rPr>
      </w:pPr>
    </w:p>
    <w:p w14:paraId="677AA0A0" w14:textId="77777777" w:rsidR="008F4BF9" w:rsidRPr="00DD7853" w:rsidRDefault="008F4BF9" w:rsidP="00DD7853">
      <w:pPr>
        <w:spacing w:line="276" w:lineRule="auto"/>
        <w:rPr>
          <w:rFonts w:ascii="Garamond" w:hAnsi="Garamond"/>
        </w:rPr>
      </w:pPr>
      <w:r w:rsidRPr="00DD7853">
        <w:rPr>
          <w:rFonts w:ascii="Garamond" w:hAnsi="Garamond" w:cs="Arial"/>
          <w:color w:val="111111"/>
          <w:shd w:val="clear" w:color="auto" w:fill="FFFFFF"/>
        </w:rPr>
        <w:t xml:space="preserve">Born in Spain, Teresa entered a Carmelite convent when she was eighteen, and later earned a reputation as a mystic, reformer, and writer who experienced divine visions. She founded a </w:t>
      </w:r>
      <w:proofErr w:type="gramStart"/>
      <w:r w:rsidRPr="00DD7853">
        <w:rPr>
          <w:rFonts w:ascii="Garamond" w:hAnsi="Garamond" w:cs="Arial"/>
          <w:color w:val="111111"/>
          <w:shd w:val="clear" w:color="auto" w:fill="FFFFFF"/>
        </w:rPr>
        <w:t>convent, and</w:t>
      </w:r>
      <w:proofErr w:type="gramEnd"/>
      <w:r w:rsidRPr="00DD7853">
        <w:rPr>
          <w:rFonts w:ascii="Garamond" w:hAnsi="Garamond" w:cs="Arial"/>
          <w:color w:val="111111"/>
          <w:shd w:val="clear" w:color="auto" w:fill="FFFFFF"/>
        </w:rPr>
        <w:t xml:space="preserve"> wrote the book </w:t>
      </w:r>
      <w:r w:rsidRPr="00DD7853">
        <w:rPr>
          <w:rFonts w:ascii="Garamond" w:hAnsi="Garamond" w:cs="Arial"/>
          <w:i/>
          <w:iCs/>
          <w:color w:val="111111"/>
        </w:rPr>
        <w:t>The Way of Perfection</w:t>
      </w:r>
      <w:r w:rsidRPr="00DD7853">
        <w:rPr>
          <w:rFonts w:ascii="Garamond" w:hAnsi="Garamond" w:cs="Arial"/>
          <w:color w:val="111111"/>
          <w:shd w:val="clear" w:color="auto" w:fill="FFFFFF"/>
        </w:rPr>
        <w:t xml:space="preserve"> for her nuns. Like Dillard, her legacy lives on in the words she left us and the lessons she continues to teach. May we be inspired to find ways that we can create love for one another and write, paint, knit, needlepoint, wood </w:t>
      </w:r>
      <w:proofErr w:type="spellStart"/>
      <w:r w:rsidRPr="00DD7853">
        <w:rPr>
          <w:rFonts w:ascii="Garamond" w:hAnsi="Garamond" w:cs="Arial"/>
          <w:color w:val="111111"/>
          <w:shd w:val="clear" w:color="auto" w:fill="FFFFFF"/>
        </w:rPr>
        <w:t>carve</w:t>
      </w:r>
      <w:proofErr w:type="spellEnd"/>
      <w:r w:rsidRPr="00DD7853">
        <w:rPr>
          <w:rFonts w:ascii="Garamond" w:hAnsi="Garamond" w:cs="Arial"/>
          <w:color w:val="111111"/>
          <w:shd w:val="clear" w:color="auto" w:fill="FFFFFF"/>
        </w:rPr>
        <w:t>, and so much more as we care for one another.</w:t>
      </w:r>
    </w:p>
    <w:p w14:paraId="6670F709" w14:textId="77777777" w:rsidR="008F4BF9" w:rsidRPr="00DD7853" w:rsidRDefault="008F4BF9" w:rsidP="00DD7853">
      <w:pPr>
        <w:spacing w:line="276" w:lineRule="auto"/>
        <w:rPr>
          <w:rFonts w:ascii="Garamond" w:hAnsi="Garamond"/>
        </w:rPr>
      </w:pPr>
    </w:p>
    <w:p w14:paraId="16C1F71A" w14:textId="77777777" w:rsidR="008F4BF9" w:rsidRPr="00DD7853" w:rsidRDefault="008F4BF9" w:rsidP="00DD7853">
      <w:pPr>
        <w:spacing w:line="276" w:lineRule="auto"/>
        <w:rPr>
          <w:rFonts w:ascii="Garamond" w:hAnsi="Garamond"/>
        </w:rPr>
      </w:pPr>
    </w:p>
    <w:p w14:paraId="2A316A54" w14:textId="77777777" w:rsidR="008F4BF9" w:rsidRPr="00DD7853" w:rsidRDefault="00614D61" w:rsidP="00DD7853">
      <w:pPr>
        <w:pStyle w:val="NormalWeb"/>
        <w:spacing w:before="0" w:beforeAutospacing="0" w:after="195" w:afterAutospacing="0" w:line="276" w:lineRule="auto"/>
        <w:rPr>
          <w:rFonts w:ascii="Garamond" w:hAnsi="Garamond" w:cs="Arial"/>
          <w:color w:val="111111"/>
        </w:rPr>
      </w:pPr>
      <w:r w:rsidRPr="00DD7853">
        <w:rPr>
          <w:rFonts w:ascii="Garamond" w:hAnsi="Garamond"/>
        </w:rPr>
        <w:t>Teresa wrote,</w:t>
      </w:r>
      <w:r w:rsidR="008F4BF9" w:rsidRPr="00DD7853">
        <w:rPr>
          <w:rFonts w:ascii="Garamond" w:hAnsi="Garamond"/>
        </w:rPr>
        <w:tab/>
      </w:r>
    </w:p>
    <w:p w14:paraId="44C8CFBD" w14:textId="77777777" w:rsidR="008F4BF9" w:rsidRPr="00DD7853" w:rsidRDefault="008F4BF9" w:rsidP="00DD7853">
      <w:pPr>
        <w:pStyle w:val="NormalWeb"/>
        <w:spacing w:before="0" w:beforeAutospacing="0" w:after="195" w:afterAutospacing="0" w:line="276" w:lineRule="auto"/>
        <w:rPr>
          <w:rFonts w:ascii="Garamond" w:hAnsi="Garamond" w:cs="Arial"/>
          <w:color w:val="111111"/>
        </w:rPr>
      </w:pPr>
      <w:r w:rsidRPr="00DD7853">
        <w:rPr>
          <w:rStyle w:val="Emphasis"/>
          <w:rFonts w:ascii="Garamond" w:hAnsi="Garamond" w:cs="Arial"/>
          <w:color w:val="111111"/>
        </w:rPr>
        <w:t>Christ Has No Body</w:t>
      </w:r>
      <w:r w:rsidRPr="00DD7853">
        <w:rPr>
          <w:rStyle w:val="apple-converted-space"/>
          <w:rFonts w:ascii="Garamond" w:hAnsi="Garamond" w:cs="Arial"/>
          <w:i/>
          <w:iCs/>
          <w:color w:val="111111"/>
        </w:rPr>
        <w:t> </w:t>
      </w:r>
    </w:p>
    <w:p w14:paraId="2C801B84" w14:textId="1ABCBD3B" w:rsidR="002B650F" w:rsidRPr="00DD7853" w:rsidRDefault="008F4BF9" w:rsidP="00DD7853">
      <w:pPr>
        <w:pStyle w:val="NormalWeb"/>
        <w:spacing w:before="0" w:beforeAutospacing="0" w:after="195" w:afterAutospacing="0" w:line="276" w:lineRule="auto"/>
        <w:rPr>
          <w:rFonts w:ascii="Garamond" w:hAnsi="Garamond" w:cs="Arial"/>
          <w:color w:val="111111"/>
        </w:rPr>
      </w:pPr>
      <w:r w:rsidRPr="00DD7853">
        <w:rPr>
          <w:rFonts w:ascii="Garamond" w:hAnsi="Garamond" w:cs="Arial"/>
          <w:color w:val="111111"/>
        </w:rPr>
        <w:t>Christ has no body but yours,</w:t>
      </w:r>
      <w:r w:rsidRPr="00DD7853">
        <w:rPr>
          <w:rFonts w:ascii="Garamond" w:hAnsi="Garamond" w:cs="Arial"/>
          <w:color w:val="111111"/>
        </w:rPr>
        <w:br/>
        <w:t>No hands, no feet on earth but yours,</w:t>
      </w:r>
      <w:r w:rsidRPr="00DD7853">
        <w:rPr>
          <w:rFonts w:ascii="Garamond" w:hAnsi="Garamond" w:cs="Arial"/>
          <w:color w:val="111111"/>
        </w:rPr>
        <w:br/>
        <w:t>Yours are the eyes with which he looks</w:t>
      </w:r>
      <w:r w:rsidRPr="00DD7853">
        <w:rPr>
          <w:rFonts w:ascii="Garamond" w:hAnsi="Garamond" w:cs="Arial"/>
          <w:color w:val="111111"/>
        </w:rPr>
        <w:br/>
        <w:t>Compassion on this world,</w:t>
      </w:r>
      <w:r w:rsidRPr="00DD7853">
        <w:rPr>
          <w:rFonts w:ascii="Garamond" w:hAnsi="Garamond" w:cs="Arial"/>
          <w:color w:val="111111"/>
        </w:rPr>
        <w:br/>
        <w:t>Yours are the feet with which he walks to do good,</w:t>
      </w:r>
      <w:r w:rsidRPr="00DD7853">
        <w:rPr>
          <w:rFonts w:ascii="Garamond" w:hAnsi="Garamond" w:cs="Arial"/>
          <w:color w:val="111111"/>
        </w:rPr>
        <w:br/>
        <w:t>Yours are the hands, with which he blesses all the world.</w:t>
      </w:r>
      <w:r w:rsidRPr="00DD7853">
        <w:rPr>
          <w:rFonts w:ascii="Garamond" w:hAnsi="Garamond" w:cs="Arial"/>
          <w:color w:val="111111"/>
        </w:rPr>
        <w:br/>
        <w:t>Yours are the hands, yours are the feet,</w:t>
      </w:r>
      <w:r w:rsidRPr="00DD7853">
        <w:rPr>
          <w:rFonts w:ascii="Garamond" w:hAnsi="Garamond" w:cs="Arial"/>
          <w:color w:val="111111"/>
        </w:rPr>
        <w:br/>
        <w:t>Yours are the eyes, you are his body.</w:t>
      </w:r>
      <w:r w:rsidRPr="00DD7853">
        <w:rPr>
          <w:rFonts w:ascii="Garamond" w:hAnsi="Garamond" w:cs="Arial"/>
          <w:color w:val="111111"/>
        </w:rPr>
        <w:br/>
        <w:t>Christ has no body now but yours,</w:t>
      </w:r>
      <w:r w:rsidRPr="00DD7853">
        <w:rPr>
          <w:rFonts w:ascii="Garamond" w:hAnsi="Garamond" w:cs="Arial"/>
          <w:color w:val="111111"/>
        </w:rPr>
        <w:br/>
        <w:t>No hands, no feet on earth but yours,</w:t>
      </w:r>
      <w:r w:rsidRPr="00DD7853">
        <w:rPr>
          <w:rFonts w:ascii="Garamond" w:hAnsi="Garamond" w:cs="Arial"/>
          <w:color w:val="111111"/>
        </w:rPr>
        <w:br/>
        <w:t>Yours are the eyes with which he looks</w:t>
      </w:r>
      <w:r w:rsidRPr="00DD7853">
        <w:rPr>
          <w:rFonts w:ascii="Garamond" w:hAnsi="Garamond" w:cs="Arial"/>
          <w:color w:val="111111"/>
        </w:rPr>
        <w:br/>
        <w:t>compassion on this world.</w:t>
      </w:r>
      <w:r w:rsidRPr="00DD7853">
        <w:rPr>
          <w:rFonts w:ascii="Garamond" w:hAnsi="Garamond" w:cs="Arial"/>
          <w:color w:val="111111"/>
        </w:rPr>
        <w:br/>
        <w:t>Christ has no body now on earth but yours.</w:t>
      </w:r>
      <w:r w:rsidR="00614D61" w:rsidRPr="00DD7853">
        <w:rPr>
          <w:rStyle w:val="FootnoteReference"/>
          <w:rFonts w:ascii="Garamond" w:hAnsi="Garamond" w:cs="Arial"/>
          <w:color w:val="111111"/>
        </w:rPr>
        <w:footnoteReference w:id="7"/>
      </w:r>
    </w:p>
    <w:p w14:paraId="49AC687A" w14:textId="77777777" w:rsidR="0029693E" w:rsidRPr="00DD7853" w:rsidRDefault="00614D61" w:rsidP="00DD7853">
      <w:pPr>
        <w:spacing w:line="276" w:lineRule="auto"/>
        <w:rPr>
          <w:rFonts w:ascii="Garamond" w:hAnsi="Garamond"/>
        </w:rPr>
      </w:pPr>
      <w:r w:rsidRPr="00DD7853">
        <w:rPr>
          <w:rFonts w:ascii="Garamond" w:hAnsi="Garamond"/>
        </w:rPr>
        <w:t>May it be so. Amen.</w:t>
      </w:r>
    </w:p>
    <w:sectPr w:rsidR="0029693E" w:rsidRPr="00DD7853" w:rsidSect="000415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356EC" w14:textId="77777777" w:rsidR="001E362B" w:rsidRDefault="001E362B" w:rsidP="006F29D5">
      <w:r>
        <w:separator/>
      </w:r>
    </w:p>
  </w:endnote>
  <w:endnote w:type="continuationSeparator" w:id="0">
    <w:p w14:paraId="4CC288A2" w14:textId="77777777" w:rsidR="001E362B" w:rsidRDefault="001E362B" w:rsidP="006F2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96C32" w14:textId="77777777" w:rsidR="001E362B" w:rsidRDefault="001E362B" w:rsidP="006F29D5">
      <w:r>
        <w:separator/>
      </w:r>
    </w:p>
  </w:footnote>
  <w:footnote w:type="continuationSeparator" w:id="0">
    <w:p w14:paraId="27C047FE" w14:textId="77777777" w:rsidR="001E362B" w:rsidRDefault="001E362B" w:rsidP="006F29D5">
      <w:r>
        <w:continuationSeparator/>
      </w:r>
    </w:p>
  </w:footnote>
  <w:footnote w:id="1">
    <w:p w14:paraId="69D39B45" w14:textId="77777777" w:rsidR="006F29D5" w:rsidRPr="006F29D5" w:rsidRDefault="006F29D5">
      <w:pPr>
        <w:pStyle w:val="FootnoteText"/>
      </w:pPr>
      <w:r>
        <w:rPr>
          <w:rStyle w:val="FootnoteReference"/>
        </w:rPr>
        <w:footnoteRef/>
      </w:r>
      <w:r>
        <w:t xml:space="preserve"> Annie Dillard, </w:t>
      </w:r>
      <w:r>
        <w:rPr>
          <w:u w:val="single"/>
        </w:rPr>
        <w:t>The Writing Life, (</w:t>
      </w:r>
      <w:r>
        <w:t>New York: Harper Perennial), 32-33</w:t>
      </w:r>
    </w:p>
  </w:footnote>
  <w:footnote w:id="2">
    <w:p w14:paraId="75F899AE" w14:textId="77777777" w:rsidR="0016009A" w:rsidRDefault="0016009A">
      <w:pPr>
        <w:pStyle w:val="FootnoteText"/>
      </w:pPr>
      <w:r>
        <w:rPr>
          <w:rStyle w:val="FootnoteReference"/>
        </w:rPr>
        <w:footnoteRef/>
      </w:r>
      <w:r>
        <w:t xml:space="preserve"> Ibid. 58-59.</w:t>
      </w:r>
    </w:p>
  </w:footnote>
  <w:footnote w:id="3">
    <w:p w14:paraId="5D2C8C77" w14:textId="77777777" w:rsidR="0016009A" w:rsidRDefault="0016009A">
      <w:pPr>
        <w:pStyle w:val="FootnoteText"/>
      </w:pPr>
      <w:r>
        <w:rPr>
          <w:rStyle w:val="FootnoteReference"/>
        </w:rPr>
        <w:footnoteRef/>
      </w:r>
      <w:r>
        <w:t xml:space="preserve"> Ibid. 52.</w:t>
      </w:r>
    </w:p>
  </w:footnote>
  <w:footnote w:id="4">
    <w:p w14:paraId="11158C92" w14:textId="77777777" w:rsidR="0016009A" w:rsidRDefault="0016009A">
      <w:pPr>
        <w:pStyle w:val="FootnoteText"/>
      </w:pPr>
      <w:r>
        <w:rPr>
          <w:rStyle w:val="FootnoteReference"/>
        </w:rPr>
        <w:footnoteRef/>
      </w:r>
      <w:r>
        <w:t xml:space="preserve"> Ibid. 68. </w:t>
      </w:r>
    </w:p>
  </w:footnote>
  <w:footnote w:id="5">
    <w:p w14:paraId="02BE80A1" w14:textId="77777777" w:rsidR="00667ED7" w:rsidRDefault="00667ED7">
      <w:pPr>
        <w:pStyle w:val="FootnoteText"/>
      </w:pPr>
      <w:r>
        <w:rPr>
          <w:rStyle w:val="FootnoteReference"/>
        </w:rPr>
        <w:footnoteRef/>
      </w:r>
      <w:r>
        <w:t xml:space="preserve"> </w:t>
      </w:r>
      <w:hyperlink r:id="rId1" w:history="1">
        <w:r w:rsidRPr="00FD7D85">
          <w:rPr>
            <w:rStyle w:val="Hyperlink"/>
          </w:rPr>
          <w:t>https://www.nytimes.com/2026/09/20/magazine/annie-dillard-writing-voice-remembrance.html?smid=url-share&amp;fbclid=IwY2xjawUd8ohwZG9mBWV4dG4DYWVtAjExAGJyaWQRMW9pdTJCSWlGYUtYcFBHVWtzcnRjBmFwcF9pZBAyMjIwMzkxNzg4MjAwODkyAAEe6MT3Cj83IVuG_IOhy1EWR1yXZPIKf9JXIjpClv3O6QH96kMX60opuiIylhE_aem_N4NZJtTnLwiQUGa2Tf-ClQ</w:t>
        </w:r>
      </w:hyperlink>
    </w:p>
    <w:p w14:paraId="61594DD1" w14:textId="77777777" w:rsidR="00667ED7" w:rsidRDefault="00667ED7">
      <w:pPr>
        <w:pStyle w:val="FootnoteText"/>
      </w:pPr>
    </w:p>
  </w:footnote>
  <w:footnote w:id="6">
    <w:p w14:paraId="3A0B4703" w14:textId="77777777" w:rsidR="00D413E4" w:rsidRDefault="00D413E4">
      <w:pPr>
        <w:pStyle w:val="FootnoteText"/>
      </w:pPr>
      <w:r>
        <w:rPr>
          <w:rStyle w:val="FootnoteReference"/>
        </w:rPr>
        <w:footnoteRef/>
      </w:r>
      <w:r>
        <w:t xml:space="preserve"> Annie Dillard, </w:t>
      </w:r>
      <w:r>
        <w:rPr>
          <w:u w:val="single"/>
        </w:rPr>
        <w:t>The Writing Life, (</w:t>
      </w:r>
      <w:r>
        <w:t>New York: Harper Perennial),78-79.</w:t>
      </w:r>
    </w:p>
  </w:footnote>
  <w:footnote w:id="7">
    <w:p w14:paraId="5DB000C6" w14:textId="77777777" w:rsidR="00614D61" w:rsidRDefault="00614D61">
      <w:pPr>
        <w:pStyle w:val="FootnoteText"/>
      </w:pPr>
      <w:r>
        <w:rPr>
          <w:rStyle w:val="FootnoteReference"/>
        </w:rPr>
        <w:footnoteRef/>
      </w:r>
      <w:r>
        <w:t xml:space="preserve"> </w:t>
      </w:r>
      <w:hyperlink r:id="rId2" w:history="1">
        <w:r w:rsidRPr="00FD7D85">
          <w:rPr>
            <w:rStyle w:val="Hyperlink"/>
          </w:rPr>
          <w:t>https://www.journeywithjesus.net/poemsandprayers/692-teresa-of-avila-christ-has-no-body</w:t>
        </w:r>
      </w:hyperlink>
    </w:p>
    <w:p w14:paraId="441A9F18" w14:textId="77777777" w:rsidR="00614D61" w:rsidRDefault="00614D61">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233"/>
    <w:rsid w:val="00041519"/>
    <w:rsid w:val="0016009A"/>
    <w:rsid w:val="001B565F"/>
    <w:rsid w:val="001C3441"/>
    <w:rsid w:val="001E362B"/>
    <w:rsid w:val="0029693E"/>
    <w:rsid w:val="002B650F"/>
    <w:rsid w:val="002F09FA"/>
    <w:rsid w:val="003A2590"/>
    <w:rsid w:val="0040631F"/>
    <w:rsid w:val="00600929"/>
    <w:rsid w:val="00614D61"/>
    <w:rsid w:val="00615051"/>
    <w:rsid w:val="00667ED7"/>
    <w:rsid w:val="006E3306"/>
    <w:rsid w:val="006F0A9D"/>
    <w:rsid w:val="006F29D5"/>
    <w:rsid w:val="00807AC4"/>
    <w:rsid w:val="00854773"/>
    <w:rsid w:val="008F4BF9"/>
    <w:rsid w:val="00972C7C"/>
    <w:rsid w:val="00A15B48"/>
    <w:rsid w:val="00AE5D33"/>
    <w:rsid w:val="00B04233"/>
    <w:rsid w:val="00B171AA"/>
    <w:rsid w:val="00C213DC"/>
    <w:rsid w:val="00C50769"/>
    <w:rsid w:val="00CC2537"/>
    <w:rsid w:val="00CF1806"/>
    <w:rsid w:val="00D10ECB"/>
    <w:rsid w:val="00D413E4"/>
    <w:rsid w:val="00DD7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4A4FC"/>
  <w15:chartTrackingRefBased/>
  <w15:docId w15:val="{18F4F2B2-45C0-D14F-9D69-46946E8F0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23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F29D5"/>
    <w:rPr>
      <w:sz w:val="20"/>
      <w:szCs w:val="20"/>
    </w:rPr>
  </w:style>
  <w:style w:type="character" w:customStyle="1" w:styleId="FootnoteTextChar">
    <w:name w:val="Footnote Text Char"/>
    <w:basedOn w:val="DefaultParagraphFont"/>
    <w:link w:val="FootnoteText"/>
    <w:uiPriority w:val="99"/>
    <w:semiHidden/>
    <w:rsid w:val="006F29D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6F29D5"/>
    <w:rPr>
      <w:vertAlign w:val="superscript"/>
    </w:rPr>
  </w:style>
  <w:style w:type="character" w:styleId="Hyperlink">
    <w:name w:val="Hyperlink"/>
    <w:basedOn w:val="DefaultParagraphFont"/>
    <w:uiPriority w:val="99"/>
    <w:unhideWhenUsed/>
    <w:rsid w:val="00667ED7"/>
    <w:rPr>
      <w:color w:val="0563C1" w:themeColor="hyperlink"/>
      <w:u w:val="single"/>
    </w:rPr>
  </w:style>
  <w:style w:type="character" w:styleId="UnresolvedMention">
    <w:name w:val="Unresolved Mention"/>
    <w:basedOn w:val="DefaultParagraphFont"/>
    <w:uiPriority w:val="99"/>
    <w:semiHidden/>
    <w:unhideWhenUsed/>
    <w:rsid w:val="00667ED7"/>
    <w:rPr>
      <w:color w:val="605E5C"/>
      <w:shd w:val="clear" w:color="auto" w:fill="E1DFDD"/>
    </w:rPr>
  </w:style>
  <w:style w:type="character" w:styleId="Emphasis">
    <w:name w:val="Emphasis"/>
    <w:basedOn w:val="DefaultParagraphFont"/>
    <w:uiPriority w:val="20"/>
    <w:qFormat/>
    <w:rsid w:val="0029693E"/>
    <w:rPr>
      <w:i/>
      <w:iCs/>
    </w:rPr>
  </w:style>
  <w:style w:type="paragraph" w:styleId="NormalWeb">
    <w:name w:val="Normal (Web)"/>
    <w:basedOn w:val="Normal"/>
    <w:uiPriority w:val="99"/>
    <w:unhideWhenUsed/>
    <w:rsid w:val="008F4BF9"/>
    <w:pPr>
      <w:spacing w:before="100" w:beforeAutospacing="1" w:after="100" w:afterAutospacing="1"/>
    </w:pPr>
  </w:style>
  <w:style w:type="character" w:customStyle="1" w:styleId="apple-converted-space">
    <w:name w:val="apple-converted-space"/>
    <w:basedOn w:val="DefaultParagraphFont"/>
    <w:rsid w:val="008F4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81056">
      <w:bodyDiv w:val="1"/>
      <w:marLeft w:val="0"/>
      <w:marRight w:val="0"/>
      <w:marTop w:val="0"/>
      <w:marBottom w:val="0"/>
      <w:divBdr>
        <w:top w:val="none" w:sz="0" w:space="0" w:color="auto"/>
        <w:left w:val="none" w:sz="0" w:space="0" w:color="auto"/>
        <w:bottom w:val="none" w:sz="0" w:space="0" w:color="auto"/>
        <w:right w:val="none" w:sz="0" w:space="0" w:color="auto"/>
      </w:divBdr>
    </w:div>
    <w:div w:id="348142740">
      <w:bodyDiv w:val="1"/>
      <w:marLeft w:val="0"/>
      <w:marRight w:val="0"/>
      <w:marTop w:val="0"/>
      <w:marBottom w:val="0"/>
      <w:divBdr>
        <w:top w:val="none" w:sz="0" w:space="0" w:color="auto"/>
        <w:left w:val="none" w:sz="0" w:space="0" w:color="auto"/>
        <w:bottom w:val="none" w:sz="0" w:space="0" w:color="auto"/>
        <w:right w:val="none" w:sz="0" w:space="0" w:color="auto"/>
      </w:divBdr>
    </w:div>
    <w:div w:id="398016194">
      <w:bodyDiv w:val="1"/>
      <w:marLeft w:val="0"/>
      <w:marRight w:val="0"/>
      <w:marTop w:val="0"/>
      <w:marBottom w:val="0"/>
      <w:divBdr>
        <w:top w:val="none" w:sz="0" w:space="0" w:color="auto"/>
        <w:left w:val="none" w:sz="0" w:space="0" w:color="auto"/>
        <w:bottom w:val="none" w:sz="0" w:space="0" w:color="auto"/>
        <w:right w:val="none" w:sz="0" w:space="0" w:color="auto"/>
      </w:divBdr>
    </w:div>
    <w:div w:id="622269747">
      <w:bodyDiv w:val="1"/>
      <w:marLeft w:val="0"/>
      <w:marRight w:val="0"/>
      <w:marTop w:val="0"/>
      <w:marBottom w:val="0"/>
      <w:divBdr>
        <w:top w:val="none" w:sz="0" w:space="0" w:color="auto"/>
        <w:left w:val="none" w:sz="0" w:space="0" w:color="auto"/>
        <w:bottom w:val="none" w:sz="0" w:space="0" w:color="auto"/>
        <w:right w:val="none" w:sz="0" w:space="0" w:color="auto"/>
      </w:divBdr>
    </w:div>
    <w:div w:id="1848402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www.journeywithjesus.net/poemsandprayers/692-teresa-of-avila-christ-has-no-body" TargetMode="External"/><Relationship Id="rId1" Type="http://schemas.openxmlformats.org/officeDocument/2006/relationships/hyperlink" Target="https://www.nytimes.com/2026/09/20/magazine/annie-dillard-writing-voice-remembrance.html?smid=url-share&amp;fbclid=IwY2xjawUd8ohwZG9mBWV4dG4DYWVtAjExAGJyaWQRMW9pdTJCSWlGYUtYcFBHVWtzcnRjBmFwcF9pZBAyMjIwMzkxNzg4MjAwODkyAAEe6MT3Cj83IVuG_IOhy1EWR1yXZPIKf9JXIjpClv3O6QH96kMX60opuiIylhE_aem_N4NZJtTnLwiQUGa2Tf-Cl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2021</Words>
  <Characters>8837</Characters>
  <Application>Microsoft Office Word</Application>
  <DocSecurity>0</DocSecurity>
  <Lines>169</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Susan McEwen</cp:lastModifiedBy>
  <cp:revision>3</cp:revision>
  <dcterms:created xsi:type="dcterms:W3CDTF">2026-09-25T19:09:00Z</dcterms:created>
  <dcterms:modified xsi:type="dcterms:W3CDTF">2026-10-05T17:20:00Z</dcterms:modified>
</cp:coreProperties>
</file>