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5FC5" w14:textId="77777777" w:rsidR="00F64AB9" w:rsidRPr="00B93F5B" w:rsidRDefault="00F64AB9" w:rsidP="00F64AB9">
      <w:pPr>
        <w:jc w:val="center"/>
        <w:rPr>
          <w:rFonts w:ascii="Candara" w:hAnsi="Candara" w:cs="Times New Roman"/>
          <w:sz w:val="28"/>
          <w:szCs w:val="28"/>
        </w:rPr>
      </w:pPr>
      <w:r w:rsidRPr="00B93F5B">
        <w:rPr>
          <w:rFonts w:ascii="Candara" w:hAnsi="Candara" w:cs="Times New Roman"/>
          <w:sz w:val="28"/>
          <w:szCs w:val="28"/>
        </w:rPr>
        <w:t>Restore Our Vision</w:t>
      </w:r>
    </w:p>
    <w:p w14:paraId="1C29D66B" w14:textId="77777777" w:rsidR="00F64AB9" w:rsidRPr="00B93F5B" w:rsidRDefault="00F64AB9" w:rsidP="00F64AB9">
      <w:pPr>
        <w:jc w:val="center"/>
        <w:rPr>
          <w:rFonts w:ascii="Candara" w:hAnsi="Candara" w:cs="Times New Roman"/>
          <w:sz w:val="28"/>
          <w:szCs w:val="28"/>
        </w:rPr>
      </w:pPr>
      <w:r w:rsidRPr="00B93F5B">
        <w:rPr>
          <w:rFonts w:ascii="Candara" w:hAnsi="Candara" w:cs="Times New Roman"/>
          <w:sz w:val="28"/>
          <w:szCs w:val="28"/>
        </w:rPr>
        <w:t>March 21, 2026</w:t>
      </w:r>
    </w:p>
    <w:p w14:paraId="0C139626" w14:textId="77777777" w:rsidR="00F64AB9" w:rsidRPr="00B93F5B" w:rsidRDefault="00F64AB9" w:rsidP="00F64AB9">
      <w:pPr>
        <w:jc w:val="center"/>
        <w:rPr>
          <w:rFonts w:ascii="Candara" w:hAnsi="Candara" w:cs="Times New Roman"/>
          <w:sz w:val="28"/>
          <w:szCs w:val="28"/>
        </w:rPr>
      </w:pPr>
      <w:r w:rsidRPr="00B93F5B">
        <w:rPr>
          <w:rFonts w:ascii="Candara" w:hAnsi="Candara" w:cs="Times New Roman"/>
          <w:sz w:val="28"/>
          <w:szCs w:val="28"/>
        </w:rPr>
        <w:t>Rev. Christine Burns</w:t>
      </w:r>
    </w:p>
    <w:p w14:paraId="6673EA06" w14:textId="0543F837" w:rsidR="00F64AB9" w:rsidRPr="00B93F5B" w:rsidRDefault="00F64AB9" w:rsidP="00F64AB9">
      <w:pPr>
        <w:spacing w:before="100" w:beforeAutospacing="1" w:after="100" w:afterAutospacing="1"/>
        <w:rPr>
          <w:rFonts w:ascii="Candara" w:hAnsi="Candara" w:cs="Times New Roman"/>
          <w:i/>
          <w:color w:val="000000"/>
          <w:sz w:val="22"/>
          <w:szCs w:val="22"/>
        </w:rPr>
      </w:pPr>
      <w:r w:rsidRPr="00B93F5B">
        <w:rPr>
          <w:rFonts w:ascii="Candara" w:hAnsi="Candara" w:cs="Times New Roman"/>
          <w:i/>
          <w:color w:val="000000"/>
          <w:sz w:val="22"/>
          <w:szCs w:val="22"/>
        </w:rPr>
        <w:t>Walking down the street, Jesus saw a man blind from birth. His disciples asked, “Rabbi, who sinned: this man or his parents, causing him to be born blind?”</w:t>
      </w:r>
    </w:p>
    <w:p w14:paraId="07E5C731" w14:textId="1B961573" w:rsidR="00F64AB9" w:rsidRPr="00B93F5B" w:rsidRDefault="00F64AB9" w:rsidP="00F64AB9">
      <w:pPr>
        <w:spacing w:before="100" w:beforeAutospacing="1" w:after="100" w:afterAutospacing="1"/>
        <w:rPr>
          <w:rFonts w:ascii="Candara" w:hAnsi="Candara" w:cs="Times New Roman"/>
          <w:color w:val="000000"/>
          <w:sz w:val="22"/>
          <w:szCs w:val="22"/>
        </w:rPr>
      </w:pPr>
      <w:r w:rsidRPr="00B93F5B">
        <w:rPr>
          <w:rFonts w:ascii="Candara" w:hAnsi="Candara" w:cs="Times New Roman"/>
          <w:i/>
          <w:color w:val="000000"/>
          <w:sz w:val="22"/>
          <w:szCs w:val="22"/>
        </w:rPr>
        <w:t xml:space="preserve">Jesus said, “You’re asking the wrong question. You’re looking for someone to blame. There is no such cause-effect here. Look instead for what God can do. We need to be energetically at work for the One who sent me here, working while the sun shines. When night falls, the workday is over. For as long as I am in the world, there is plenty of light. I am the world’s Light.” </w:t>
      </w:r>
      <w:r w:rsidRPr="00B93F5B">
        <w:rPr>
          <w:rFonts w:ascii="Candara" w:hAnsi="Candara" w:cs="Times New Roman"/>
          <w:color w:val="000000"/>
          <w:sz w:val="22"/>
          <w:szCs w:val="22"/>
        </w:rPr>
        <w:t>John 9:1-5</w:t>
      </w:r>
    </w:p>
    <w:p w14:paraId="0D71436C" w14:textId="4D3438BC" w:rsidR="00B93F5B" w:rsidRPr="00B93F5B" w:rsidRDefault="00F64AB9" w:rsidP="00B93F5B">
      <w:pPr>
        <w:spacing w:after="120" w:line="276" w:lineRule="auto"/>
        <w:rPr>
          <w:rFonts w:ascii="Candara" w:eastAsia="Times New Roman" w:hAnsi="Candara" w:cs="Times New Roman"/>
          <w:color w:val="1F1F1F"/>
        </w:rPr>
      </w:pPr>
      <w:r w:rsidRPr="00B93F5B">
        <w:rPr>
          <w:rFonts w:ascii="Candara" w:hAnsi="Candara" w:cs="Times New Roman"/>
          <w:sz w:val="28"/>
          <w:szCs w:val="28"/>
        </w:rPr>
        <w:tab/>
      </w:r>
      <w:r w:rsidRPr="00B93F5B">
        <w:rPr>
          <w:rFonts w:ascii="Candara" w:hAnsi="Candara" w:cs="Times New Roman"/>
        </w:rPr>
        <w:t>I love the lyrics to our Special Song by Hank Williams. “</w:t>
      </w:r>
      <w:r w:rsidRPr="00B93F5B">
        <w:rPr>
          <w:rFonts w:ascii="Candara" w:eastAsia="Times New Roman" w:hAnsi="Candara" w:cs="Times New Roman"/>
          <w:color w:val="1F1F1F"/>
        </w:rPr>
        <w:t xml:space="preserve">Just like a blind man, I wandered along/ Worries and fears I claimed for my own /Then like the blind man that God gave back his sight/ Praise the Lord, I saw the light.” </w:t>
      </w:r>
    </w:p>
    <w:p w14:paraId="3D2D1E42" w14:textId="77777777" w:rsidR="00F64AB9" w:rsidRPr="00B93F5B" w:rsidRDefault="00F64AB9" w:rsidP="00B93F5B">
      <w:pPr>
        <w:spacing w:after="120" w:line="276" w:lineRule="auto"/>
        <w:rPr>
          <w:rFonts w:ascii="Candara" w:eastAsia="Times New Roman" w:hAnsi="Candara" w:cs="Times New Roman"/>
          <w:color w:val="1F1F1F"/>
        </w:rPr>
      </w:pPr>
      <w:r w:rsidRPr="00B93F5B">
        <w:rPr>
          <w:rFonts w:ascii="Candara" w:eastAsia="Times New Roman" w:hAnsi="Candara" w:cs="Times New Roman"/>
          <w:color w:val="1F1F1F"/>
        </w:rPr>
        <w:tab/>
        <w:t xml:space="preserve">Today we are studying one of Jesus’ healing stories from the Gospel according to John. We begin with </w:t>
      </w:r>
      <w:proofErr w:type="gramStart"/>
      <w:r w:rsidRPr="00B93F5B">
        <w:rPr>
          <w:rFonts w:ascii="Candara" w:eastAsia="Times New Roman" w:hAnsi="Candara" w:cs="Times New Roman"/>
          <w:color w:val="1F1F1F"/>
        </w:rPr>
        <w:t>Jesus</w:t>
      </w:r>
      <w:proofErr w:type="gramEnd"/>
      <w:r w:rsidRPr="00B93F5B">
        <w:rPr>
          <w:rFonts w:ascii="Candara" w:eastAsia="Times New Roman" w:hAnsi="Candara" w:cs="Times New Roman"/>
          <w:color w:val="1F1F1F"/>
        </w:rPr>
        <w:t xml:space="preserve"> walking down the street and encountering a man blind from birth. I don’t know why the disciples get it so wrong when they ask Jesus the question “Rabbi, who sinned: this man or his parents causing him to be born blind?” Jesus rejects the entire premise of this question.</w:t>
      </w:r>
      <w:r w:rsidR="008A6A77" w:rsidRPr="00B93F5B">
        <w:rPr>
          <w:rFonts w:ascii="Candara" w:eastAsia="Times New Roman" w:hAnsi="Candara" w:cs="Times New Roman"/>
          <w:color w:val="1F1F1F"/>
        </w:rPr>
        <w:t xml:space="preserve"> </w:t>
      </w:r>
      <w:r w:rsidRPr="00B93F5B">
        <w:rPr>
          <w:rFonts w:ascii="Candara" w:eastAsia="Times New Roman" w:hAnsi="Candara" w:cs="Times New Roman"/>
          <w:color w:val="1F1F1F"/>
        </w:rPr>
        <w:t xml:space="preserve">There is no relationship between this man’s blindness and sin. Jesus insists that God does not make people sick </w:t>
      </w:r>
      <w:proofErr w:type="gramStart"/>
      <w:r w:rsidRPr="00B93F5B">
        <w:rPr>
          <w:rFonts w:ascii="Candara" w:eastAsia="Times New Roman" w:hAnsi="Candara" w:cs="Times New Roman"/>
          <w:color w:val="1F1F1F"/>
        </w:rPr>
        <w:t>in order to</w:t>
      </w:r>
      <w:proofErr w:type="gramEnd"/>
      <w:r w:rsidRPr="00B93F5B">
        <w:rPr>
          <w:rFonts w:ascii="Candara" w:eastAsia="Times New Roman" w:hAnsi="Candara" w:cs="Times New Roman"/>
          <w:color w:val="1F1F1F"/>
        </w:rPr>
        <w:t xml:space="preserve"> punish them for wrongdoing. </w:t>
      </w:r>
    </w:p>
    <w:p w14:paraId="06EE8BB1" w14:textId="77777777" w:rsidR="008A6A77" w:rsidRPr="00B93F5B" w:rsidRDefault="008A6A77" w:rsidP="00B93F5B">
      <w:pPr>
        <w:spacing w:after="120" w:line="276" w:lineRule="auto"/>
        <w:rPr>
          <w:rFonts w:ascii="Candara" w:eastAsia="Times New Roman" w:hAnsi="Candara" w:cs="Times New Roman"/>
          <w:color w:val="1F1F1F"/>
        </w:rPr>
      </w:pPr>
      <w:r w:rsidRPr="00B93F5B">
        <w:rPr>
          <w:rFonts w:ascii="Candara" w:eastAsia="Times New Roman" w:hAnsi="Candara" w:cs="Times New Roman"/>
          <w:color w:val="1F1F1F"/>
        </w:rPr>
        <w:tab/>
        <w:t xml:space="preserve">Jesus asks them to rethink their judgmental ways. He responds, “You’re asking the wrong question. You’re looking for someone to blame. There is no such cause-effect here. Look instead for what God can do. We need to be energetically </w:t>
      </w:r>
      <w:r w:rsidR="00D011F7" w:rsidRPr="00B93F5B">
        <w:rPr>
          <w:rFonts w:ascii="Candara" w:eastAsia="Times New Roman" w:hAnsi="Candara" w:cs="Times New Roman"/>
          <w:color w:val="1F1F1F"/>
        </w:rPr>
        <w:t>at work for the One who sent me here, working while the sun shines. When night falls, the workday is over. For as long as I am in the world, there will be plenty of light. I am the world’s Light.” (John 9:3-5)</w:t>
      </w:r>
    </w:p>
    <w:p w14:paraId="0871C43F" w14:textId="77777777" w:rsidR="00D011F7" w:rsidRPr="00B93F5B" w:rsidRDefault="00D011F7" w:rsidP="00B93F5B">
      <w:pPr>
        <w:spacing w:after="120" w:line="276" w:lineRule="auto"/>
        <w:rPr>
          <w:rFonts w:ascii="Candara" w:eastAsia="Times New Roman" w:hAnsi="Candara" w:cs="Times New Roman"/>
          <w:color w:val="1F1F1F"/>
        </w:rPr>
      </w:pPr>
      <w:r w:rsidRPr="00B93F5B">
        <w:rPr>
          <w:rFonts w:ascii="Candara" w:eastAsia="Times New Roman" w:hAnsi="Candara" w:cs="Times New Roman"/>
          <w:color w:val="1F1F1F"/>
        </w:rPr>
        <w:tab/>
        <w:t xml:space="preserve">And then he spits in the dust and makes a clay paste and rubs the paste on the blind man’s eyes. He sends him to wash his eyes in the pool at Siloam and the man is healed. This is </w:t>
      </w:r>
      <w:proofErr w:type="gramStart"/>
      <w:r w:rsidRPr="00B93F5B">
        <w:rPr>
          <w:rFonts w:ascii="Candara" w:eastAsia="Times New Roman" w:hAnsi="Candara" w:cs="Times New Roman"/>
          <w:color w:val="1F1F1F"/>
        </w:rPr>
        <w:t>similar to</w:t>
      </w:r>
      <w:proofErr w:type="gramEnd"/>
      <w:r w:rsidRPr="00B93F5B">
        <w:rPr>
          <w:rFonts w:ascii="Candara" w:eastAsia="Times New Roman" w:hAnsi="Candara" w:cs="Times New Roman"/>
          <w:color w:val="1F1F1F"/>
        </w:rPr>
        <w:t xml:space="preserve"> baptism.  Jesus is quietly asking this man to become an apostle, to tell the world of the goodness of vision and healing made possible by Jesus’ love and actions. </w:t>
      </w:r>
    </w:p>
    <w:p w14:paraId="0F82482E" w14:textId="77777777" w:rsidR="00F64AB9" w:rsidRPr="00B93F5B" w:rsidRDefault="00F64AB9" w:rsidP="00B93F5B">
      <w:pPr>
        <w:spacing w:after="120" w:line="276" w:lineRule="auto"/>
        <w:rPr>
          <w:rFonts w:ascii="Candara" w:eastAsia="Times New Roman" w:hAnsi="Candara" w:cs="Times New Roman"/>
          <w:color w:val="1F1F1F"/>
        </w:rPr>
      </w:pPr>
      <w:r w:rsidRPr="00B93F5B">
        <w:rPr>
          <w:rFonts w:ascii="Candara" w:eastAsia="Times New Roman" w:hAnsi="Candara" w:cs="Times New Roman"/>
          <w:color w:val="1F1F1F"/>
        </w:rPr>
        <w:tab/>
        <w:t xml:space="preserve">In this story, Jesus sees the blind man for who he is. In his community, he is seen as </w:t>
      </w:r>
      <w:r w:rsidR="008A6A77" w:rsidRPr="00B93F5B">
        <w:rPr>
          <w:rFonts w:ascii="Candara" w:eastAsia="Times New Roman" w:hAnsi="Candara" w:cs="Times New Roman"/>
          <w:color w:val="1F1F1F"/>
        </w:rPr>
        <w:t xml:space="preserve">contaminated and a burden, less </w:t>
      </w:r>
      <w:proofErr w:type="gramStart"/>
      <w:r w:rsidR="008A6A77" w:rsidRPr="00B93F5B">
        <w:rPr>
          <w:rFonts w:ascii="Candara" w:eastAsia="Times New Roman" w:hAnsi="Candara" w:cs="Times New Roman"/>
          <w:color w:val="1F1F1F"/>
        </w:rPr>
        <w:t>then</w:t>
      </w:r>
      <w:proofErr w:type="gramEnd"/>
      <w:r w:rsidR="008A6A77" w:rsidRPr="00B93F5B">
        <w:rPr>
          <w:rFonts w:ascii="Candara" w:eastAsia="Times New Roman" w:hAnsi="Candara" w:cs="Times New Roman"/>
          <w:color w:val="1F1F1F"/>
        </w:rPr>
        <w:t xml:space="preserve"> human in fact. They fear that they will contract Blindness from being around him. When his sight is restored, the community doesn’t see him for who he is. They continue to see him as Blindness. They do not want to recognize him. </w:t>
      </w:r>
    </w:p>
    <w:p w14:paraId="5FB0E348" w14:textId="77777777" w:rsidR="00B93F5B" w:rsidRDefault="00D011F7" w:rsidP="00B93F5B">
      <w:pPr>
        <w:pStyle w:val="NormalWeb"/>
        <w:spacing w:before="0" w:beforeAutospacing="0" w:after="120" w:afterAutospacing="0" w:line="276" w:lineRule="auto"/>
        <w:rPr>
          <w:rFonts w:ascii="Candara" w:hAnsi="Candara"/>
          <w:color w:val="111111"/>
        </w:rPr>
      </w:pPr>
      <w:r w:rsidRPr="00B93F5B">
        <w:rPr>
          <w:rFonts w:ascii="Candara" w:hAnsi="Candara"/>
          <w:color w:val="1F1F1F"/>
        </w:rPr>
        <w:tab/>
        <w:t>Why are the people so afraid of the blind man, even as he is healed? Perhaps it is fear. Here is how Debbie Thomas explains this fear of healing. “</w:t>
      </w:r>
      <w:r w:rsidRPr="00B93F5B">
        <w:rPr>
          <w:rFonts w:ascii="Candara" w:hAnsi="Candara"/>
          <w:color w:val="111111"/>
        </w:rPr>
        <w:t xml:space="preserve">A fear so primal and so deep, it drives away all compassion, all empathy, all tenderness, all sense of kinship.  If </w:t>
      </w:r>
      <w:proofErr w:type="gramStart"/>
      <w:r w:rsidRPr="00B93F5B">
        <w:rPr>
          <w:rFonts w:ascii="Candara" w:hAnsi="Candara"/>
          <w:color w:val="111111"/>
        </w:rPr>
        <w:t>the man’s</w:t>
      </w:r>
      <w:proofErr w:type="gramEnd"/>
      <w:r w:rsidRPr="00B93F5B">
        <w:rPr>
          <w:rFonts w:ascii="Candara" w:hAnsi="Candara"/>
          <w:color w:val="111111"/>
        </w:rPr>
        <w:t xml:space="preserve"> blindness </w:t>
      </w:r>
      <w:r w:rsidRPr="00B93F5B">
        <w:rPr>
          <w:rFonts w:ascii="Candara" w:hAnsi="Candara"/>
          <w:i/>
          <w:iCs/>
          <w:color w:val="111111"/>
        </w:rPr>
        <w:t>isn’t</w:t>
      </w:r>
      <w:r w:rsidRPr="00B93F5B">
        <w:rPr>
          <w:rFonts w:ascii="Candara" w:hAnsi="Candara"/>
          <w:color w:val="111111"/>
        </w:rPr>
        <w:t> a punishment for sin, then what does that mean about how the world works?  </w:t>
      </w:r>
      <w:r w:rsidRPr="00B93F5B">
        <w:rPr>
          <w:rFonts w:ascii="Candara" w:hAnsi="Candara"/>
          <w:i/>
          <w:iCs/>
          <w:color w:val="111111"/>
        </w:rPr>
        <w:t>Anyone </w:t>
      </w:r>
      <w:r w:rsidRPr="00B93F5B">
        <w:rPr>
          <w:rFonts w:ascii="Candara" w:hAnsi="Candara"/>
          <w:color w:val="111111"/>
        </w:rPr>
        <w:t xml:space="preserve">might get sick, or suffer from a disability, or face years of undeserved pain </w:t>
      </w:r>
      <w:r w:rsidRPr="00B93F5B">
        <w:rPr>
          <w:rFonts w:ascii="Candara" w:hAnsi="Candara"/>
          <w:color w:val="111111"/>
        </w:rPr>
        <w:lastRenderedPageBreak/>
        <w:t>and suffering for no discernible reason whatsoever.  That wouldn’t be fair — would it?  That would be a version of reality the good religious folks can’t control.  A terrifying, destabilizing version.  Who among us can bear to surrender the illusion of control?</w:t>
      </w:r>
    </w:p>
    <w:p w14:paraId="71623E82" w14:textId="054FC122" w:rsidR="00D011F7" w:rsidRPr="00B93F5B" w:rsidRDefault="00D011F7" w:rsidP="00B93F5B">
      <w:pPr>
        <w:pStyle w:val="NormalWeb"/>
        <w:spacing w:before="0" w:beforeAutospacing="0" w:after="120" w:afterAutospacing="0" w:line="276" w:lineRule="auto"/>
        <w:ind w:firstLine="720"/>
        <w:rPr>
          <w:rFonts w:ascii="Candara" w:hAnsi="Candara"/>
          <w:color w:val="111111"/>
        </w:rPr>
      </w:pPr>
      <w:r w:rsidRPr="00B93F5B">
        <w:rPr>
          <w:rFonts w:ascii="Candara" w:hAnsi="Candara"/>
          <w:color w:val="111111"/>
        </w:rPr>
        <w:t>Not only does the community’s legalistic approach to faith prevent them from seeing the healed man; it also prevents them from seeing God’s love and power at work in their midst.  No one in the story rejoices when the man is healed.  </w:t>
      </w:r>
      <w:r w:rsidRPr="00B93F5B">
        <w:rPr>
          <w:rFonts w:ascii="Candara" w:hAnsi="Candara"/>
          <w:i/>
          <w:iCs/>
          <w:color w:val="111111"/>
        </w:rPr>
        <w:t>No one</w:t>
      </w:r>
      <w:r w:rsidRPr="00B93F5B">
        <w:rPr>
          <w:rFonts w:ascii="Candara" w:hAnsi="Candara"/>
          <w:color w:val="111111"/>
        </w:rPr>
        <w:t> – not even the man’s parents — expresses joy, or wonder, or gratitude, or awe.   No one says, “I am so happy for you!” or asks, “What is it like to see for the first time?  Does the sunlight hurt your eyes?  What are you excited to look at first?”</w:t>
      </w:r>
    </w:p>
    <w:p w14:paraId="6104F19E" w14:textId="77777777" w:rsidR="00D011F7" w:rsidRPr="00B93F5B" w:rsidRDefault="00D011F7" w:rsidP="00B93F5B">
      <w:pPr>
        <w:spacing w:after="120" w:line="276" w:lineRule="auto"/>
        <w:ind w:firstLine="720"/>
        <w:rPr>
          <w:rFonts w:ascii="Candara" w:eastAsia="Times New Roman" w:hAnsi="Candara" w:cs="Times New Roman"/>
          <w:color w:val="111111"/>
        </w:rPr>
      </w:pPr>
      <w:r w:rsidRPr="00B93F5B">
        <w:rPr>
          <w:rFonts w:ascii="Candara" w:eastAsia="Times New Roman" w:hAnsi="Candara" w:cs="Times New Roman"/>
          <w:color w:val="111111"/>
        </w:rPr>
        <w:t>Instead, the community responds with contempt, its need to preserve its own sense of righteousness more important than celebrating a fellow human being’s restoration to life.  “The place where we are right,” the poem says, is “hard and trampled like a yard.”  Hard and cynical.  Hard and suspicious.  Hard and stingy.”</w:t>
      </w:r>
      <w:r w:rsidRPr="00B93F5B">
        <w:rPr>
          <w:rStyle w:val="FootnoteReference"/>
          <w:rFonts w:ascii="Candara" w:eastAsia="Times New Roman" w:hAnsi="Candara" w:cs="Times New Roman"/>
          <w:color w:val="111111"/>
        </w:rPr>
        <w:footnoteReference w:id="1"/>
      </w:r>
    </w:p>
    <w:p w14:paraId="15B625EC" w14:textId="77777777" w:rsidR="00D011F7" w:rsidRPr="00B93F5B" w:rsidRDefault="00D011F7" w:rsidP="00B93F5B">
      <w:pPr>
        <w:spacing w:after="120" w:line="276" w:lineRule="auto"/>
        <w:rPr>
          <w:rFonts w:ascii="Candara" w:eastAsia="Times New Roman" w:hAnsi="Candara" w:cs="Times New Roman"/>
          <w:color w:val="111111"/>
        </w:rPr>
      </w:pPr>
      <w:r w:rsidRPr="00B93F5B">
        <w:rPr>
          <w:rFonts w:ascii="Candara" w:eastAsia="Times New Roman" w:hAnsi="Candara" w:cs="Times New Roman"/>
          <w:color w:val="111111"/>
        </w:rPr>
        <w:tab/>
        <w:t>So, what is required to really see?</w:t>
      </w:r>
    </w:p>
    <w:p w14:paraId="07D99B51" w14:textId="77777777" w:rsidR="00D011F7" w:rsidRPr="00B93F5B" w:rsidRDefault="00D011F7" w:rsidP="00B93F5B">
      <w:pPr>
        <w:spacing w:after="120" w:line="276" w:lineRule="auto"/>
        <w:rPr>
          <w:rFonts w:ascii="Candara" w:eastAsia="Times New Roman" w:hAnsi="Candara" w:cs="Times New Roman"/>
          <w:color w:val="111111"/>
        </w:rPr>
      </w:pPr>
      <w:r w:rsidRPr="00B93F5B">
        <w:rPr>
          <w:rFonts w:ascii="Candara" w:eastAsia="Times New Roman" w:hAnsi="Candara" w:cs="Times New Roman"/>
          <w:color w:val="111111"/>
        </w:rPr>
        <w:tab/>
        <w:t>Perhaps it will take all of us to be willing to be open, to soften our hearts, to remain curious. We know that even the disciples who walked beside Jesus struggled to understand who he was. They try to control Jesus and yet, Jesus keeps opening the doors up for everyone to be seen, to be healed, to find love.</w:t>
      </w:r>
    </w:p>
    <w:p w14:paraId="422817F7" w14:textId="77777777" w:rsidR="00D011F7" w:rsidRPr="00B93F5B" w:rsidRDefault="00D011F7" w:rsidP="00B93F5B">
      <w:pPr>
        <w:spacing w:after="120" w:line="276" w:lineRule="auto"/>
        <w:rPr>
          <w:rFonts w:ascii="Candara" w:eastAsia="Times New Roman" w:hAnsi="Candara" w:cs="Times New Roman"/>
          <w:color w:val="111111"/>
        </w:rPr>
      </w:pPr>
      <w:r w:rsidRPr="00B93F5B">
        <w:rPr>
          <w:rFonts w:ascii="Candara" w:eastAsia="Times New Roman" w:hAnsi="Candara" w:cs="Times New Roman"/>
          <w:color w:val="111111"/>
        </w:rPr>
        <w:tab/>
        <w:t xml:space="preserve">For our takeaway, let us not point fingers at the Pharisees, his parents, or the disciples. Instead, </w:t>
      </w:r>
      <w:r w:rsidR="009D6449" w:rsidRPr="00B93F5B">
        <w:rPr>
          <w:rFonts w:ascii="Candara" w:eastAsia="Times New Roman" w:hAnsi="Candara" w:cs="Times New Roman"/>
          <w:color w:val="111111"/>
        </w:rPr>
        <w:t>let us lean into the ways Jesus is the Light of the World, seeing the beauty and affliction we all suffer in this world.</w:t>
      </w:r>
    </w:p>
    <w:p w14:paraId="172C38A6" w14:textId="77777777" w:rsidR="009D6449" w:rsidRPr="00B93F5B" w:rsidRDefault="009D6449" w:rsidP="00B93F5B">
      <w:pPr>
        <w:spacing w:after="120" w:line="276" w:lineRule="auto"/>
        <w:rPr>
          <w:rFonts w:ascii="Candara" w:eastAsia="Times New Roman" w:hAnsi="Candara" w:cs="Times New Roman"/>
          <w:color w:val="111111"/>
        </w:rPr>
      </w:pPr>
      <w:r w:rsidRPr="00B93F5B">
        <w:rPr>
          <w:rFonts w:ascii="Candara" w:eastAsia="Times New Roman" w:hAnsi="Candara" w:cs="Times New Roman"/>
          <w:color w:val="111111"/>
        </w:rPr>
        <w:tab/>
        <w:t>What shall we do with this parable? How shall we let the light in and love those around us? Let us look to Jesus and be willing to be transformed by love.</w:t>
      </w:r>
    </w:p>
    <w:p w14:paraId="1685EA96" w14:textId="77777777" w:rsidR="009D6449" w:rsidRPr="00B93F5B" w:rsidRDefault="009D6449" w:rsidP="00B93F5B">
      <w:pPr>
        <w:spacing w:after="195" w:line="276" w:lineRule="auto"/>
        <w:rPr>
          <w:rFonts w:ascii="Candara" w:eastAsia="Times New Roman" w:hAnsi="Candara" w:cs="Times New Roman"/>
          <w:color w:val="111111"/>
        </w:rPr>
      </w:pPr>
      <w:r w:rsidRPr="00B93F5B">
        <w:rPr>
          <w:rFonts w:ascii="Candara" w:eastAsia="Times New Roman" w:hAnsi="Candara" w:cs="Times New Roman"/>
          <w:color w:val="111111"/>
        </w:rPr>
        <w:tab/>
        <w:t xml:space="preserve">I want to conclude with a poem on darkness and sight by the farmer Wendell Berry. </w:t>
      </w:r>
    </w:p>
    <w:p w14:paraId="1879CF14" w14:textId="77777777" w:rsidR="009D6449" w:rsidRPr="00B93F5B" w:rsidRDefault="009D6449" w:rsidP="00B93F5B">
      <w:pPr>
        <w:pStyle w:val="NormalWeb"/>
        <w:spacing w:before="0" w:beforeAutospacing="0" w:after="0" w:afterAutospacing="0" w:line="276" w:lineRule="auto"/>
        <w:textAlignment w:val="baseline"/>
        <w:rPr>
          <w:rFonts w:ascii="Candara" w:hAnsi="Candara"/>
          <w:color w:val="444340"/>
        </w:rPr>
      </w:pPr>
      <w:r w:rsidRPr="00B93F5B">
        <w:rPr>
          <w:rStyle w:val="Strong"/>
          <w:rFonts w:ascii="Candara" w:hAnsi="Candara"/>
          <w:color w:val="444340"/>
          <w:bdr w:val="none" w:sz="0" w:space="0" w:color="auto" w:frame="1"/>
        </w:rPr>
        <w:t>To Know the Dark</w:t>
      </w:r>
    </w:p>
    <w:p w14:paraId="1409EEA9" w14:textId="77777777" w:rsidR="009D6449" w:rsidRPr="00B93F5B" w:rsidRDefault="009D6449" w:rsidP="00B93F5B">
      <w:pPr>
        <w:pStyle w:val="NormalWeb"/>
        <w:spacing w:before="0" w:beforeAutospacing="0" w:after="384" w:afterAutospacing="0" w:line="276" w:lineRule="auto"/>
        <w:textAlignment w:val="baseline"/>
        <w:rPr>
          <w:rFonts w:ascii="Candara" w:hAnsi="Candara"/>
          <w:color w:val="444340"/>
        </w:rPr>
      </w:pPr>
      <w:r w:rsidRPr="00B93F5B">
        <w:rPr>
          <w:rFonts w:ascii="Candara" w:hAnsi="Candara"/>
          <w:color w:val="444340"/>
        </w:rPr>
        <w:t>To go in the dark with a light is to know the light.</w:t>
      </w:r>
      <w:r w:rsidRPr="00B93F5B">
        <w:rPr>
          <w:rFonts w:ascii="Candara" w:hAnsi="Candara"/>
          <w:color w:val="444340"/>
        </w:rPr>
        <w:br/>
        <w:t>To know the dark, go dark. Go without sight,</w:t>
      </w:r>
      <w:r w:rsidRPr="00B93F5B">
        <w:rPr>
          <w:rFonts w:ascii="Candara" w:hAnsi="Candara"/>
          <w:color w:val="444340"/>
        </w:rPr>
        <w:br/>
        <w:t>and find that the dark, too, blooms and sings,</w:t>
      </w:r>
      <w:r w:rsidRPr="00B93F5B">
        <w:rPr>
          <w:rFonts w:ascii="Candara" w:hAnsi="Candara"/>
          <w:color w:val="444340"/>
        </w:rPr>
        <w:br/>
        <w:t>and is traveled by dark feet and dark wings.</w:t>
      </w:r>
    </w:p>
    <w:p w14:paraId="5C158C4E" w14:textId="77777777" w:rsidR="009D6449" w:rsidRPr="00B93F5B" w:rsidRDefault="009D6449" w:rsidP="00B93F5B">
      <w:pPr>
        <w:pStyle w:val="NormalWeb"/>
        <w:spacing w:before="0" w:beforeAutospacing="0" w:after="384" w:afterAutospacing="0" w:line="276" w:lineRule="auto"/>
        <w:textAlignment w:val="baseline"/>
        <w:rPr>
          <w:rFonts w:ascii="Candara" w:hAnsi="Candara"/>
          <w:color w:val="444340"/>
        </w:rPr>
      </w:pPr>
      <w:r w:rsidRPr="00B93F5B">
        <w:rPr>
          <w:rFonts w:ascii="Candara" w:hAnsi="Candara"/>
          <w:color w:val="444340"/>
        </w:rPr>
        <w:tab/>
        <w:t>Let us bloom and sing, as Spring begins and we wind our way towards Easter in two weeks. Amen.</w:t>
      </w:r>
    </w:p>
    <w:p w14:paraId="41B46E0B" w14:textId="77777777" w:rsidR="009D6449" w:rsidRPr="00B93F5B" w:rsidRDefault="009D6449" w:rsidP="00B93F5B">
      <w:pPr>
        <w:spacing w:line="276" w:lineRule="auto"/>
        <w:rPr>
          <w:rFonts w:ascii="Candara" w:hAnsi="Candara" w:cs="Times New Roman"/>
        </w:rPr>
      </w:pPr>
    </w:p>
    <w:sectPr w:rsidR="009D6449" w:rsidRPr="00B93F5B" w:rsidSect="00B93F5B">
      <w:footerReference w:type="even" r:id="rId6"/>
      <w:foot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CCC1" w14:textId="77777777" w:rsidR="00D63B5E" w:rsidRDefault="00D63B5E" w:rsidP="00D011F7">
      <w:r>
        <w:separator/>
      </w:r>
    </w:p>
  </w:endnote>
  <w:endnote w:type="continuationSeparator" w:id="0">
    <w:p w14:paraId="741516DD" w14:textId="77777777" w:rsidR="00D63B5E" w:rsidRDefault="00D63B5E" w:rsidP="00D0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1937178"/>
      <w:docPartObj>
        <w:docPartGallery w:val="Page Numbers (Bottom of Page)"/>
        <w:docPartUnique/>
      </w:docPartObj>
    </w:sdtPr>
    <w:sdtEndPr>
      <w:rPr>
        <w:rStyle w:val="PageNumber"/>
      </w:rPr>
    </w:sdtEndPr>
    <w:sdtContent>
      <w:p w14:paraId="717A37A1" w14:textId="77777777" w:rsidR="009D6449" w:rsidRDefault="009D6449" w:rsidP="00B56D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5122C" w14:textId="77777777" w:rsidR="009D6449" w:rsidRDefault="009D6449" w:rsidP="009D64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4596402"/>
      <w:docPartObj>
        <w:docPartGallery w:val="Page Numbers (Bottom of Page)"/>
        <w:docPartUnique/>
      </w:docPartObj>
    </w:sdtPr>
    <w:sdtEndPr>
      <w:rPr>
        <w:rStyle w:val="PageNumber"/>
      </w:rPr>
    </w:sdtEndPr>
    <w:sdtContent>
      <w:p w14:paraId="3A996FCF" w14:textId="77777777" w:rsidR="009D6449" w:rsidRDefault="009D6449" w:rsidP="00B56D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63242E" w14:textId="77777777" w:rsidR="009D6449" w:rsidRDefault="009D6449" w:rsidP="009D64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6DB9" w14:textId="77777777" w:rsidR="00D63B5E" w:rsidRDefault="00D63B5E" w:rsidP="00D011F7">
      <w:r>
        <w:separator/>
      </w:r>
    </w:p>
  </w:footnote>
  <w:footnote w:type="continuationSeparator" w:id="0">
    <w:p w14:paraId="25D02A42" w14:textId="77777777" w:rsidR="00D63B5E" w:rsidRDefault="00D63B5E" w:rsidP="00D011F7">
      <w:r>
        <w:continuationSeparator/>
      </w:r>
    </w:p>
  </w:footnote>
  <w:footnote w:id="1">
    <w:p w14:paraId="024D104A" w14:textId="77777777" w:rsidR="00D011F7" w:rsidRDefault="00D011F7">
      <w:pPr>
        <w:pStyle w:val="FootnoteText"/>
      </w:pPr>
      <w:r>
        <w:rPr>
          <w:rStyle w:val="FootnoteReference"/>
        </w:rPr>
        <w:footnoteRef/>
      </w:r>
      <w:r>
        <w:t xml:space="preserve"> </w:t>
      </w:r>
      <w:hyperlink r:id="rId1" w:history="1">
        <w:r w:rsidRPr="00B56D9C">
          <w:rPr>
            <w:rStyle w:val="Hyperlink"/>
          </w:rPr>
          <w:t>https://www.journeywithjesus.net/essays/2570-now-i-see</w:t>
        </w:r>
      </w:hyperlink>
    </w:p>
    <w:p w14:paraId="61768BAC" w14:textId="77777777" w:rsidR="00D011F7" w:rsidRDefault="00D011F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B9"/>
    <w:rsid w:val="001657A7"/>
    <w:rsid w:val="003F5B08"/>
    <w:rsid w:val="005D5E46"/>
    <w:rsid w:val="008A6A77"/>
    <w:rsid w:val="009D6449"/>
    <w:rsid w:val="00B93F5B"/>
    <w:rsid w:val="00D011F7"/>
    <w:rsid w:val="00D63B5E"/>
    <w:rsid w:val="00E62F3B"/>
    <w:rsid w:val="00EA77A1"/>
    <w:rsid w:val="00F64AB9"/>
    <w:rsid w:val="00FF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2FF3"/>
  <w15:chartTrackingRefBased/>
  <w15:docId w15:val="{588640FD-0E6D-2247-AFE9-EE2AC972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11F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011F7"/>
    <w:rPr>
      <w:i/>
      <w:iCs/>
    </w:rPr>
  </w:style>
  <w:style w:type="paragraph" w:styleId="FootnoteText">
    <w:name w:val="footnote text"/>
    <w:basedOn w:val="Normal"/>
    <w:link w:val="FootnoteTextChar"/>
    <w:uiPriority w:val="99"/>
    <w:semiHidden/>
    <w:unhideWhenUsed/>
    <w:rsid w:val="00D011F7"/>
    <w:rPr>
      <w:sz w:val="20"/>
      <w:szCs w:val="20"/>
    </w:rPr>
  </w:style>
  <w:style w:type="character" w:customStyle="1" w:styleId="FootnoteTextChar">
    <w:name w:val="Footnote Text Char"/>
    <w:basedOn w:val="DefaultParagraphFont"/>
    <w:link w:val="FootnoteText"/>
    <w:uiPriority w:val="99"/>
    <w:semiHidden/>
    <w:rsid w:val="00D011F7"/>
    <w:rPr>
      <w:sz w:val="20"/>
      <w:szCs w:val="20"/>
    </w:rPr>
  </w:style>
  <w:style w:type="character" w:styleId="FootnoteReference">
    <w:name w:val="footnote reference"/>
    <w:basedOn w:val="DefaultParagraphFont"/>
    <w:uiPriority w:val="99"/>
    <w:semiHidden/>
    <w:unhideWhenUsed/>
    <w:rsid w:val="00D011F7"/>
    <w:rPr>
      <w:vertAlign w:val="superscript"/>
    </w:rPr>
  </w:style>
  <w:style w:type="character" w:styleId="Hyperlink">
    <w:name w:val="Hyperlink"/>
    <w:basedOn w:val="DefaultParagraphFont"/>
    <w:uiPriority w:val="99"/>
    <w:unhideWhenUsed/>
    <w:rsid w:val="00D011F7"/>
    <w:rPr>
      <w:color w:val="0563C1" w:themeColor="hyperlink"/>
      <w:u w:val="single"/>
    </w:rPr>
  </w:style>
  <w:style w:type="character" w:styleId="UnresolvedMention">
    <w:name w:val="Unresolved Mention"/>
    <w:basedOn w:val="DefaultParagraphFont"/>
    <w:uiPriority w:val="99"/>
    <w:semiHidden/>
    <w:unhideWhenUsed/>
    <w:rsid w:val="00D011F7"/>
    <w:rPr>
      <w:color w:val="605E5C"/>
      <w:shd w:val="clear" w:color="auto" w:fill="E1DFDD"/>
    </w:rPr>
  </w:style>
  <w:style w:type="character" w:styleId="Strong">
    <w:name w:val="Strong"/>
    <w:basedOn w:val="DefaultParagraphFont"/>
    <w:uiPriority w:val="22"/>
    <w:qFormat/>
    <w:rsid w:val="009D6449"/>
    <w:rPr>
      <w:b/>
      <w:bCs/>
    </w:rPr>
  </w:style>
  <w:style w:type="paragraph" w:styleId="Footer">
    <w:name w:val="footer"/>
    <w:basedOn w:val="Normal"/>
    <w:link w:val="FooterChar"/>
    <w:uiPriority w:val="99"/>
    <w:unhideWhenUsed/>
    <w:rsid w:val="009D6449"/>
    <w:pPr>
      <w:tabs>
        <w:tab w:val="center" w:pos="4680"/>
        <w:tab w:val="right" w:pos="9360"/>
      </w:tabs>
    </w:pPr>
  </w:style>
  <w:style w:type="character" w:customStyle="1" w:styleId="FooterChar">
    <w:name w:val="Footer Char"/>
    <w:basedOn w:val="DefaultParagraphFont"/>
    <w:link w:val="Footer"/>
    <w:uiPriority w:val="99"/>
    <w:rsid w:val="009D6449"/>
  </w:style>
  <w:style w:type="character" w:styleId="PageNumber">
    <w:name w:val="page number"/>
    <w:basedOn w:val="DefaultParagraphFont"/>
    <w:uiPriority w:val="99"/>
    <w:semiHidden/>
    <w:unhideWhenUsed/>
    <w:rsid w:val="009D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014">
      <w:bodyDiv w:val="1"/>
      <w:marLeft w:val="0"/>
      <w:marRight w:val="0"/>
      <w:marTop w:val="0"/>
      <w:marBottom w:val="0"/>
      <w:divBdr>
        <w:top w:val="none" w:sz="0" w:space="0" w:color="auto"/>
        <w:left w:val="none" w:sz="0" w:space="0" w:color="auto"/>
        <w:bottom w:val="none" w:sz="0" w:space="0" w:color="auto"/>
        <w:right w:val="none" w:sz="0" w:space="0" w:color="auto"/>
      </w:divBdr>
      <w:divsChild>
        <w:div w:id="600644166">
          <w:marLeft w:val="0"/>
          <w:marRight w:val="0"/>
          <w:marTop w:val="0"/>
          <w:marBottom w:val="180"/>
          <w:divBdr>
            <w:top w:val="none" w:sz="0" w:space="0" w:color="auto"/>
            <w:left w:val="none" w:sz="0" w:space="0" w:color="auto"/>
            <w:bottom w:val="none" w:sz="0" w:space="0" w:color="auto"/>
            <w:right w:val="none" w:sz="0" w:space="0" w:color="auto"/>
          </w:divBdr>
        </w:div>
      </w:divsChild>
    </w:div>
    <w:div w:id="129783049">
      <w:bodyDiv w:val="1"/>
      <w:marLeft w:val="0"/>
      <w:marRight w:val="0"/>
      <w:marTop w:val="0"/>
      <w:marBottom w:val="0"/>
      <w:divBdr>
        <w:top w:val="none" w:sz="0" w:space="0" w:color="auto"/>
        <w:left w:val="none" w:sz="0" w:space="0" w:color="auto"/>
        <w:bottom w:val="none" w:sz="0" w:space="0" w:color="auto"/>
        <w:right w:val="none" w:sz="0" w:space="0" w:color="auto"/>
      </w:divBdr>
    </w:div>
    <w:div w:id="34035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journeywithjesus.net/essays/2570-now-i-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2</cp:revision>
  <cp:lastPrinted>2026-03-20T16:32:00Z</cp:lastPrinted>
  <dcterms:created xsi:type="dcterms:W3CDTF">2026-03-20T15:49:00Z</dcterms:created>
  <dcterms:modified xsi:type="dcterms:W3CDTF">2026-03-23T15:13:00Z</dcterms:modified>
</cp:coreProperties>
</file>